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EEE" w:rsidRPr="00744CF8" w:rsidRDefault="00AE4EEE" w:rsidP="00021B27">
      <w:pPr>
        <w:spacing w:line="590" w:lineRule="exact"/>
        <w:rPr>
          <w:rFonts w:ascii="黑体" w:eastAsia="黑体"/>
          <w:sz w:val="32"/>
          <w:szCs w:val="32"/>
        </w:rPr>
      </w:pPr>
      <w:r w:rsidRPr="00744CF8">
        <w:rPr>
          <w:rFonts w:ascii="黑体" w:eastAsia="黑体" w:hAnsi="黑体" w:cs="黑体" w:hint="eastAsia"/>
          <w:color w:val="000000"/>
          <w:sz w:val="32"/>
          <w:szCs w:val="32"/>
        </w:rPr>
        <w:t>附件</w:t>
      </w:r>
      <w:r w:rsidRPr="00744CF8">
        <w:rPr>
          <w:rFonts w:ascii="黑体" w:eastAsia="黑体" w:cs="黑体"/>
          <w:color w:val="000000"/>
          <w:sz w:val="32"/>
          <w:szCs w:val="32"/>
        </w:rPr>
        <w:t>1</w:t>
      </w:r>
    </w:p>
    <w:p w:rsidR="00AE4EEE" w:rsidRPr="00744CF8" w:rsidRDefault="00AE4EEE" w:rsidP="00021B27">
      <w:pPr>
        <w:spacing w:line="590" w:lineRule="exact"/>
        <w:jc w:val="center"/>
        <w:rPr>
          <w:rFonts w:eastAsia="方正小标宋简体"/>
          <w:sz w:val="44"/>
          <w:szCs w:val="44"/>
        </w:rPr>
      </w:pPr>
      <w:r w:rsidRPr="00744CF8">
        <w:rPr>
          <w:rFonts w:eastAsia="方正小标宋简体"/>
          <w:sz w:val="44"/>
          <w:szCs w:val="44"/>
        </w:rPr>
        <w:t xml:space="preserve"> </w:t>
      </w:r>
      <w:r w:rsidRPr="00744CF8">
        <w:rPr>
          <w:rFonts w:eastAsia="方正小标宋简体" w:cs="方正小标宋简体" w:hint="eastAsia"/>
          <w:sz w:val="44"/>
          <w:szCs w:val="44"/>
        </w:rPr>
        <w:t>中心市区内沟河综合整治提升工程国有土地上房屋征收补偿方案（征求意见稿）</w:t>
      </w:r>
    </w:p>
    <w:p w:rsidR="00AE4EEE" w:rsidRPr="00744CF8" w:rsidRDefault="00AE4EEE" w:rsidP="00021B27">
      <w:pPr>
        <w:spacing w:line="590" w:lineRule="exact"/>
        <w:jc w:val="center"/>
        <w:rPr>
          <w:rFonts w:eastAsia="方正小标宋简体"/>
          <w:sz w:val="44"/>
          <w:szCs w:val="44"/>
        </w:rPr>
      </w:pPr>
      <w:r w:rsidRPr="00744CF8">
        <w:rPr>
          <w:rFonts w:eastAsia="方正小标宋简体" w:cs="方正小标宋简体" w:hint="eastAsia"/>
          <w:sz w:val="44"/>
          <w:szCs w:val="44"/>
        </w:rPr>
        <w:t>征求意见及修改的情况</w:t>
      </w:r>
    </w:p>
    <w:p w:rsidR="00AE4EEE" w:rsidRPr="00744CF8" w:rsidRDefault="00AE4EEE" w:rsidP="00021B27">
      <w:pPr>
        <w:adjustRightInd w:val="0"/>
        <w:snapToGrid w:val="0"/>
        <w:spacing w:line="590" w:lineRule="exact"/>
        <w:rPr>
          <w:rFonts w:eastAsia="仿宋_GB2312"/>
          <w:color w:val="000000"/>
          <w:sz w:val="36"/>
          <w:szCs w:val="36"/>
        </w:rPr>
      </w:pPr>
    </w:p>
    <w:p w:rsidR="00AE4EEE" w:rsidRPr="00744CF8" w:rsidRDefault="00AE4EEE" w:rsidP="00C57CEA">
      <w:pPr>
        <w:adjustRightInd w:val="0"/>
        <w:snapToGrid w:val="0"/>
        <w:spacing w:line="590" w:lineRule="exact"/>
        <w:ind w:firstLineChars="200" w:firstLine="640"/>
        <w:rPr>
          <w:rFonts w:eastAsia="方正仿宋简体"/>
          <w:sz w:val="32"/>
          <w:szCs w:val="32"/>
        </w:rPr>
      </w:pPr>
      <w:r w:rsidRPr="00744CF8">
        <w:rPr>
          <w:rFonts w:eastAsia="方正仿宋简体" w:cs="方正仿宋简体" w:hint="eastAsia"/>
          <w:sz w:val="32"/>
          <w:szCs w:val="32"/>
        </w:rPr>
        <w:t>根据《国有土地上房屋征收与补偿条例》（国务院</w:t>
      </w:r>
      <w:r w:rsidRPr="00744CF8">
        <w:rPr>
          <w:rFonts w:eastAsia="方正仿宋简体"/>
          <w:sz w:val="32"/>
          <w:szCs w:val="32"/>
        </w:rPr>
        <w:t>590</w:t>
      </w:r>
      <w:r w:rsidRPr="00744CF8">
        <w:rPr>
          <w:rFonts w:eastAsia="方正仿宋简体" w:cs="方正仿宋简体" w:hint="eastAsia"/>
          <w:sz w:val="32"/>
          <w:szCs w:val="32"/>
        </w:rPr>
        <w:t>号）、《福建省实施〈国有土地上房屋征收与补偿条例〉办法》及《泉州市国有土地上房屋征收与补偿暂行规定》等有关规定，《中心市区内沟河综合整治提升工程国有土地上房屋征收补偿方案》（征求意见稿）于</w:t>
      </w:r>
      <w:r w:rsidRPr="00744CF8">
        <w:rPr>
          <w:rFonts w:eastAsia="方正仿宋简体"/>
          <w:sz w:val="32"/>
          <w:szCs w:val="32"/>
        </w:rPr>
        <w:t>2019</w:t>
      </w:r>
      <w:r w:rsidRPr="00744CF8">
        <w:rPr>
          <w:rFonts w:eastAsia="方正仿宋简体" w:cs="方正仿宋简体" w:hint="eastAsia"/>
          <w:sz w:val="32"/>
          <w:szCs w:val="32"/>
        </w:rPr>
        <w:t>年</w:t>
      </w:r>
      <w:r w:rsidRPr="00744CF8">
        <w:rPr>
          <w:rFonts w:eastAsia="方正仿宋简体"/>
          <w:sz w:val="32"/>
          <w:szCs w:val="32"/>
        </w:rPr>
        <w:t>2</w:t>
      </w:r>
      <w:r w:rsidRPr="00744CF8">
        <w:rPr>
          <w:rFonts w:eastAsia="方正仿宋简体" w:cs="方正仿宋简体" w:hint="eastAsia"/>
          <w:sz w:val="32"/>
          <w:szCs w:val="32"/>
        </w:rPr>
        <w:t>月</w:t>
      </w:r>
      <w:r w:rsidRPr="00744CF8">
        <w:rPr>
          <w:rFonts w:eastAsia="方正仿宋简体"/>
          <w:sz w:val="32"/>
          <w:szCs w:val="32"/>
        </w:rPr>
        <w:t>3</w:t>
      </w:r>
      <w:r w:rsidRPr="00744CF8">
        <w:rPr>
          <w:rFonts w:eastAsia="方正仿宋简体" w:cs="方正仿宋简体" w:hint="eastAsia"/>
          <w:sz w:val="32"/>
          <w:szCs w:val="32"/>
        </w:rPr>
        <w:t>日至</w:t>
      </w:r>
      <w:r w:rsidRPr="00744CF8">
        <w:rPr>
          <w:rFonts w:eastAsia="方正仿宋简体"/>
          <w:sz w:val="32"/>
          <w:szCs w:val="32"/>
        </w:rPr>
        <w:t>2019</w:t>
      </w:r>
      <w:r w:rsidRPr="00744CF8">
        <w:rPr>
          <w:rFonts w:eastAsia="方正仿宋简体" w:cs="方正仿宋简体" w:hint="eastAsia"/>
          <w:sz w:val="32"/>
          <w:szCs w:val="32"/>
        </w:rPr>
        <w:t>年</w:t>
      </w:r>
      <w:r w:rsidRPr="00744CF8">
        <w:rPr>
          <w:rFonts w:eastAsia="方正仿宋简体"/>
          <w:sz w:val="32"/>
          <w:szCs w:val="32"/>
        </w:rPr>
        <w:t>3</w:t>
      </w:r>
      <w:r w:rsidRPr="00744CF8">
        <w:rPr>
          <w:rFonts w:eastAsia="方正仿宋简体" w:cs="方正仿宋简体" w:hint="eastAsia"/>
          <w:sz w:val="32"/>
          <w:szCs w:val="32"/>
        </w:rPr>
        <w:t>月</w:t>
      </w:r>
      <w:r w:rsidRPr="00744CF8">
        <w:rPr>
          <w:rFonts w:eastAsia="方正仿宋简体"/>
          <w:sz w:val="32"/>
          <w:szCs w:val="32"/>
        </w:rPr>
        <w:t>4</w:t>
      </w:r>
      <w:r w:rsidRPr="00744CF8">
        <w:rPr>
          <w:rFonts w:eastAsia="方正仿宋简体" w:cs="方正仿宋简体" w:hint="eastAsia"/>
          <w:sz w:val="32"/>
          <w:szCs w:val="32"/>
        </w:rPr>
        <w:t>日公开征求意见。在征求意见期间，通过书面形式、电话、现场接待、入户等方式公开征求被征收群众意见，其中鲤中街道隐居桥、商品街、鲤中大厦计</w:t>
      </w:r>
      <w:r w:rsidRPr="00744CF8">
        <w:rPr>
          <w:rFonts w:eastAsia="方正仿宋简体"/>
          <w:sz w:val="32"/>
          <w:szCs w:val="32"/>
        </w:rPr>
        <w:t>108</w:t>
      </w:r>
      <w:r w:rsidRPr="00744CF8">
        <w:rPr>
          <w:rFonts w:eastAsia="方正仿宋简体" w:cs="方正仿宋简体" w:hint="eastAsia"/>
          <w:sz w:val="32"/>
          <w:szCs w:val="32"/>
        </w:rPr>
        <w:t>户被征收人分别联名提出意见</w:t>
      </w:r>
      <w:r w:rsidRPr="00744CF8">
        <w:rPr>
          <w:rFonts w:eastAsia="方正仿宋简体"/>
          <w:sz w:val="32"/>
          <w:szCs w:val="32"/>
        </w:rPr>
        <w:t>70</w:t>
      </w:r>
      <w:r w:rsidRPr="00744CF8">
        <w:rPr>
          <w:rFonts w:eastAsia="方正仿宋简体" w:cs="方正仿宋简体" w:hint="eastAsia"/>
          <w:sz w:val="32"/>
          <w:szCs w:val="32"/>
        </w:rPr>
        <w:t>条，归纳意见</w:t>
      </w:r>
      <w:r w:rsidRPr="00744CF8">
        <w:rPr>
          <w:rFonts w:eastAsia="方正仿宋简体"/>
          <w:sz w:val="32"/>
          <w:szCs w:val="32"/>
        </w:rPr>
        <w:t>26</w:t>
      </w:r>
      <w:r w:rsidRPr="00744CF8">
        <w:rPr>
          <w:rFonts w:eastAsia="方正仿宋简体" w:cs="方正仿宋简体" w:hint="eastAsia"/>
          <w:sz w:val="32"/>
          <w:szCs w:val="32"/>
        </w:rPr>
        <w:t>条（有重复意见），海滨街道共</w:t>
      </w:r>
      <w:r w:rsidRPr="00744CF8">
        <w:rPr>
          <w:rFonts w:eastAsia="方正仿宋简体"/>
          <w:sz w:val="32"/>
          <w:szCs w:val="32"/>
        </w:rPr>
        <w:t>69</w:t>
      </w:r>
      <w:r w:rsidRPr="00744CF8">
        <w:rPr>
          <w:rFonts w:eastAsia="方正仿宋简体" w:cs="方正仿宋简体" w:hint="eastAsia"/>
          <w:sz w:val="32"/>
          <w:szCs w:val="32"/>
        </w:rPr>
        <w:t>户被征收人联名提出意见</w:t>
      </w:r>
      <w:r w:rsidRPr="00744CF8">
        <w:rPr>
          <w:rFonts w:eastAsia="方正仿宋简体"/>
          <w:sz w:val="32"/>
          <w:szCs w:val="32"/>
        </w:rPr>
        <w:t>68</w:t>
      </w:r>
      <w:r w:rsidRPr="00744CF8">
        <w:rPr>
          <w:rFonts w:eastAsia="方正仿宋简体" w:cs="方正仿宋简体" w:hint="eastAsia"/>
          <w:sz w:val="32"/>
          <w:szCs w:val="32"/>
        </w:rPr>
        <w:t>条，归纳意见</w:t>
      </w:r>
      <w:r w:rsidRPr="00744CF8">
        <w:rPr>
          <w:rFonts w:eastAsia="方正仿宋简体"/>
          <w:sz w:val="32"/>
          <w:szCs w:val="32"/>
        </w:rPr>
        <w:t>21</w:t>
      </w:r>
      <w:r w:rsidRPr="00744CF8">
        <w:rPr>
          <w:rFonts w:eastAsia="方正仿宋简体" w:cs="方正仿宋简体" w:hint="eastAsia"/>
          <w:sz w:val="32"/>
          <w:szCs w:val="32"/>
        </w:rPr>
        <w:t>条（有重复意见）。</w:t>
      </w:r>
    </w:p>
    <w:p w:rsidR="00AE4EEE" w:rsidRPr="00744CF8" w:rsidRDefault="00AE4EEE" w:rsidP="00C57CEA">
      <w:pPr>
        <w:adjustRightInd w:val="0"/>
        <w:snapToGrid w:val="0"/>
        <w:spacing w:line="590" w:lineRule="exact"/>
        <w:ind w:firstLineChars="200" w:firstLine="640"/>
        <w:rPr>
          <w:rFonts w:ascii="黑体" w:eastAsia="黑体"/>
          <w:sz w:val="32"/>
          <w:szCs w:val="32"/>
        </w:rPr>
      </w:pPr>
      <w:r w:rsidRPr="00744CF8">
        <w:rPr>
          <w:rFonts w:ascii="黑体" w:eastAsia="黑体" w:cs="黑体" w:hint="eastAsia"/>
          <w:sz w:val="32"/>
          <w:szCs w:val="32"/>
        </w:rPr>
        <w:t>一、经汇总鲤中街道和海滨街道被征收群众意见，主要集中在以下几个方面：</w:t>
      </w:r>
    </w:p>
    <w:p w:rsidR="00AE4EEE" w:rsidRPr="00744CF8" w:rsidRDefault="00AE4EEE" w:rsidP="00C57CEA">
      <w:pPr>
        <w:adjustRightInd w:val="0"/>
        <w:snapToGrid w:val="0"/>
        <w:spacing w:line="590" w:lineRule="exact"/>
        <w:ind w:firstLineChars="200" w:firstLine="640"/>
        <w:rPr>
          <w:rFonts w:eastAsia="方正仿宋简体"/>
          <w:sz w:val="32"/>
          <w:szCs w:val="32"/>
        </w:rPr>
      </w:pPr>
      <w:r w:rsidRPr="00744CF8">
        <w:rPr>
          <w:rFonts w:eastAsia="方正仿宋简体" w:cs="方正仿宋简体" w:hint="eastAsia"/>
          <w:sz w:val="32"/>
          <w:szCs w:val="32"/>
        </w:rPr>
        <w:t>（一）隐居桥业主认为隐居桥楼与内沟河改造无连带关系，对划入征收红线范围有异议；征收范围内大多数群众反馈被征收房屋及店面地处城市中心交通繁华地段，不同意征收。</w:t>
      </w:r>
    </w:p>
    <w:p w:rsidR="00AE4EEE" w:rsidRPr="00744CF8" w:rsidRDefault="00AE4EEE" w:rsidP="00C57CEA">
      <w:pPr>
        <w:adjustRightInd w:val="0"/>
        <w:snapToGrid w:val="0"/>
        <w:spacing w:line="590" w:lineRule="exact"/>
        <w:ind w:firstLineChars="200" w:firstLine="640"/>
        <w:rPr>
          <w:rFonts w:eastAsia="方正仿宋简体"/>
          <w:sz w:val="32"/>
          <w:szCs w:val="32"/>
        </w:rPr>
      </w:pPr>
      <w:r w:rsidRPr="00744CF8">
        <w:rPr>
          <w:rFonts w:eastAsia="方正仿宋简体" w:cs="方正仿宋简体" w:hint="eastAsia"/>
          <w:sz w:val="32"/>
          <w:szCs w:val="32"/>
        </w:rPr>
        <w:t>（二）征收补偿方案确定的各地段店面的参考价偏低。</w:t>
      </w:r>
    </w:p>
    <w:p w:rsidR="00AE4EEE" w:rsidRPr="00744CF8" w:rsidRDefault="00AE4EEE" w:rsidP="00C57CEA">
      <w:pPr>
        <w:adjustRightInd w:val="0"/>
        <w:snapToGrid w:val="0"/>
        <w:spacing w:line="590" w:lineRule="exact"/>
        <w:ind w:firstLineChars="200" w:firstLine="640"/>
        <w:rPr>
          <w:rFonts w:eastAsia="方正仿宋简体"/>
          <w:sz w:val="32"/>
          <w:szCs w:val="32"/>
        </w:rPr>
      </w:pPr>
      <w:r w:rsidRPr="00744CF8">
        <w:rPr>
          <w:rFonts w:eastAsia="方正仿宋简体" w:cs="方正仿宋简体" w:hint="eastAsia"/>
          <w:sz w:val="32"/>
          <w:szCs w:val="32"/>
        </w:rPr>
        <w:t>（三）要求就地安置，不接受异地安置，应先安置后拆迁。</w:t>
      </w:r>
    </w:p>
    <w:p w:rsidR="00AE4EEE" w:rsidRPr="00744CF8" w:rsidRDefault="00AE4EEE" w:rsidP="00C57CEA">
      <w:pPr>
        <w:adjustRightInd w:val="0"/>
        <w:snapToGrid w:val="0"/>
        <w:spacing w:line="590" w:lineRule="exact"/>
        <w:ind w:firstLineChars="200" w:firstLine="640"/>
        <w:rPr>
          <w:rFonts w:eastAsia="方正仿宋简体"/>
          <w:sz w:val="32"/>
          <w:szCs w:val="32"/>
        </w:rPr>
      </w:pPr>
      <w:r w:rsidRPr="00744CF8">
        <w:rPr>
          <w:rFonts w:eastAsia="方正仿宋简体" w:cs="方正仿宋简体" w:hint="eastAsia"/>
          <w:sz w:val="32"/>
          <w:szCs w:val="32"/>
        </w:rPr>
        <w:lastRenderedPageBreak/>
        <w:t>（四）鲤城大厦二楼及以上业主认为产权性质为商业写字楼，不应用住宅补偿标准进行赔偿。</w:t>
      </w:r>
    </w:p>
    <w:p w:rsidR="00AE4EEE" w:rsidRPr="00744CF8" w:rsidRDefault="00AE4EEE" w:rsidP="00C57CEA">
      <w:pPr>
        <w:adjustRightInd w:val="0"/>
        <w:snapToGrid w:val="0"/>
        <w:spacing w:line="590" w:lineRule="exact"/>
        <w:ind w:firstLineChars="200" w:firstLine="640"/>
        <w:rPr>
          <w:rFonts w:eastAsia="方正仿宋简体"/>
          <w:sz w:val="32"/>
          <w:szCs w:val="32"/>
        </w:rPr>
      </w:pPr>
      <w:r w:rsidRPr="00744CF8">
        <w:rPr>
          <w:rFonts w:eastAsia="方正仿宋简体" w:cs="方正仿宋简体" w:hint="eastAsia"/>
          <w:sz w:val="32"/>
          <w:szCs w:val="32"/>
        </w:rPr>
        <w:t>（五）对评估机构的选取有异议。</w:t>
      </w:r>
    </w:p>
    <w:p w:rsidR="00AE4EEE" w:rsidRPr="00744CF8" w:rsidRDefault="00AE4EEE" w:rsidP="00C57CEA">
      <w:pPr>
        <w:adjustRightInd w:val="0"/>
        <w:snapToGrid w:val="0"/>
        <w:spacing w:line="590" w:lineRule="exact"/>
        <w:ind w:firstLineChars="200" w:firstLine="640"/>
        <w:rPr>
          <w:rFonts w:eastAsia="方正仿宋简体"/>
          <w:sz w:val="32"/>
          <w:szCs w:val="32"/>
        </w:rPr>
      </w:pPr>
      <w:r w:rsidRPr="00744CF8">
        <w:rPr>
          <w:rFonts w:eastAsia="方正仿宋简体" w:cs="方正仿宋简体" w:hint="eastAsia"/>
          <w:sz w:val="32"/>
          <w:szCs w:val="32"/>
        </w:rPr>
        <w:t>（六）对临时安置费每月</w:t>
      </w:r>
      <w:r w:rsidRPr="00744CF8">
        <w:rPr>
          <w:rFonts w:eastAsia="方正仿宋简体"/>
          <w:sz w:val="32"/>
          <w:szCs w:val="32"/>
        </w:rPr>
        <w:t>8</w:t>
      </w:r>
      <w:r w:rsidRPr="00744CF8">
        <w:rPr>
          <w:rFonts w:eastAsia="方正仿宋简体" w:cs="方正仿宋简体" w:hint="eastAsia"/>
          <w:sz w:val="32"/>
          <w:szCs w:val="32"/>
        </w:rPr>
        <w:t>元</w:t>
      </w:r>
      <w:r w:rsidRPr="00744CF8">
        <w:rPr>
          <w:rFonts w:eastAsia="方正仿宋简体"/>
          <w:sz w:val="32"/>
          <w:szCs w:val="32"/>
        </w:rPr>
        <w:t>/</w:t>
      </w:r>
      <w:r w:rsidRPr="00744CF8">
        <w:rPr>
          <w:rFonts w:hAnsi="宋体" w:cs="宋体" w:hint="eastAsia"/>
          <w:sz w:val="32"/>
          <w:szCs w:val="32"/>
        </w:rPr>
        <w:t>㎡</w:t>
      </w:r>
      <w:r w:rsidRPr="00744CF8">
        <w:rPr>
          <w:rFonts w:eastAsia="方正仿宋简体" w:cs="方正仿宋简体" w:hint="eastAsia"/>
          <w:sz w:val="32"/>
          <w:szCs w:val="32"/>
        </w:rPr>
        <w:t>偏低，无法在同等地段租到过渡房。现在店面租金收益高，征收补偿方案确定的停产停业补助费不合理。</w:t>
      </w:r>
    </w:p>
    <w:p w:rsidR="00AE4EEE" w:rsidRPr="00744CF8" w:rsidRDefault="00AE4EEE" w:rsidP="00C57CEA">
      <w:pPr>
        <w:adjustRightInd w:val="0"/>
        <w:snapToGrid w:val="0"/>
        <w:spacing w:line="590" w:lineRule="exact"/>
        <w:ind w:firstLineChars="200" w:firstLine="640"/>
        <w:rPr>
          <w:rFonts w:ascii="黑体" w:eastAsia="黑体" w:cs="黑体"/>
          <w:sz w:val="32"/>
          <w:szCs w:val="32"/>
        </w:rPr>
      </w:pPr>
      <w:r w:rsidRPr="00744CF8">
        <w:rPr>
          <w:rFonts w:ascii="黑体" w:eastAsia="黑体" w:cs="黑体" w:hint="eastAsia"/>
          <w:sz w:val="32"/>
          <w:szCs w:val="32"/>
        </w:rPr>
        <w:t>二、针对被征收人提出的上述问题，项目指挥部与我区相关部门进行了讨论研究，采纳了部分意见，对《中心市区内沟河综合整治提升工程国有土地上房屋征收补偿方案》（征求意见稿）进行部分修改，现给予以下解释说明：</w:t>
      </w:r>
      <w:r w:rsidRPr="00744CF8">
        <w:rPr>
          <w:rFonts w:ascii="黑体" w:eastAsia="黑体" w:cs="黑体"/>
          <w:sz w:val="32"/>
          <w:szCs w:val="32"/>
        </w:rPr>
        <w:t xml:space="preserve"> </w:t>
      </w:r>
    </w:p>
    <w:p w:rsidR="00AE4EEE" w:rsidRPr="00744CF8" w:rsidRDefault="00AE4EEE" w:rsidP="00C57CEA">
      <w:pPr>
        <w:adjustRightInd w:val="0"/>
        <w:snapToGrid w:val="0"/>
        <w:spacing w:line="590" w:lineRule="exact"/>
        <w:ind w:firstLineChars="200" w:firstLine="640"/>
        <w:rPr>
          <w:rFonts w:eastAsia="方正仿宋简体"/>
          <w:sz w:val="32"/>
          <w:szCs w:val="32"/>
        </w:rPr>
      </w:pPr>
      <w:r w:rsidRPr="00744CF8">
        <w:rPr>
          <w:rFonts w:eastAsia="方正仿宋简体" w:cs="方正仿宋简体" w:hint="eastAsia"/>
          <w:sz w:val="32"/>
          <w:szCs w:val="32"/>
        </w:rPr>
        <w:t>（一）泉州市中心市区内沟河综合整治提升工程项目通过对</w:t>
      </w:r>
      <w:r w:rsidRPr="00744CF8">
        <w:rPr>
          <w:rFonts w:eastAsia="方正仿宋简体"/>
          <w:sz w:val="32"/>
          <w:szCs w:val="32"/>
        </w:rPr>
        <w:t xml:space="preserve">20 </w:t>
      </w:r>
      <w:r w:rsidRPr="00744CF8">
        <w:rPr>
          <w:rFonts w:eastAsia="方正仿宋简体" w:cs="方正仿宋简体" w:hint="eastAsia"/>
          <w:sz w:val="32"/>
          <w:szCs w:val="32"/>
        </w:rPr>
        <w:t>条内沟河综合整治提升及其附属水体综合整治，改善其水体水质、优化沿岸人居环境和景观，改善城市开放空间和步行空间体系，优化城市生态廊道，提升城市形象，有利于促进泉州海峡西岸中心城市、生态城市、环保城市、山水园林城市和文明城市的建设，促进社会、经济和生态效益的协调发展。根据工程建设内容和范围确定泉州市中心市区内沟河综合整治提升工程项目征收范围，项目建设符合公共利益需要。</w:t>
      </w:r>
    </w:p>
    <w:p w:rsidR="00AE4EEE" w:rsidRPr="00744CF8" w:rsidRDefault="00AE4EEE" w:rsidP="00C57CEA">
      <w:pPr>
        <w:adjustRightInd w:val="0"/>
        <w:snapToGrid w:val="0"/>
        <w:spacing w:line="590" w:lineRule="exact"/>
        <w:ind w:firstLineChars="200" w:firstLine="640"/>
        <w:rPr>
          <w:rFonts w:eastAsia="方正仿宋简体"/>
          <w:sz w:val="32"/>
          <w:szCs w:val="32"/>
        </w:rPr>
      </w:pPr>
      <w:r w:rsidRPr="00744CF8">
        <w:rPr>
          <w:rFonts w:eastAsia="方正仿宋简体" w:cs="方正仿宋简体" w:hint="eastAsia"/>
          <w:sz w:val="32"/>
          <w:szCs w:val="32"/>
        </w:rPr>
        <w:t>（二）泉州市人民政府办公室于</w:t>
      </w:r>
      <w:r w:rsidRPr="00744CF8">
        <w:rPr>
          <w:rFonts w:eastAsia="方正仿宋简体"/>
          <w:sz w:val="32"/>
          <w:szCs w:val="32"/>
        </w:rPr>
        <w:t>2017</w:t>
      </w:r>
      <w:r w:rsidRPr="00744CF8">
        <w:rPr>
          <w:rFonts w:eastAsia="方正仿宋简体" w:cs="方正仿宋简体" w:hint="eastAsia"/>
          <w:sz w:val="32"/>
          <w:szCs w:val="32"/>
        </w:rPr>
        <w:t>年</w:t>
      </w:r>
      <w:r w:rsidRPr="00744CF8">
        <w:rPr>
          <w:rFonts w:eastAsia="方正仿宋简体"/>
          <w:sz w:val="32"/>
          <w:szCs w:val="32"/>
        </w:rPr>
        <w:t>2</w:t>
      </w:r>
      <w:r w:rsidRPr="00744CF8">
        <w:rPr>
          <w:rFonts w:eastAsia="方正仿宋简体" w:cs="方正仿宋简体" w:hint="eastAsia"/>
          <w:sz w:val="32"/>
          <w:szCs w:val="32"/>
        </w:rPr>
        <w:t>月</w:t>
      </w:r>
      <w:r w:rsidRPr="00744CF8">
        <w:rPr>
          <w:rFonts w:eastAsia="方正仿宋简体"/>
          <w:sz w:val="32"/>
          <w:szCs w:val="32"/>
        </w:rPr>
        <w:t>28</w:t>
      </w:r>
      <w:r w:rsidRPr="00744CF8">
        <w:rPr>
          <w:rFonts w:eastAsia="方正仿宋简体" w:cs="方正仿宋简体" w:hint="eastAsia"/>
          <w:sz w:val="32"/>
          <w:szCs w:val="32"/>
        </w:rPr>
        <w:t>日出台《关于推进房屋征收货币化安置工作的若干意见》（泉政办</w:t>
      </w:r>
      <w:r>
        <w:rPr>
          <w:rFonts w:eastAsia="方正仿宋简体" w:cs="方正仿宋简体" w:hint="eastAsia"/>
          <w:sz w:val="32"/>
          <w:szCs w:val="32"/>
        </w:rPr>
        <w:t>〔</w:t>
      </w:r>
      <w:r w:rsidRPr="00744CF8">
        <w:rPr>
          <w:rFonts w:eastAsia="方正仿宋简体"/>
          <w:sz w:val="32"/>
          <w:szCs w:val="32"/>
        </w:rPr>
        <w:t>2017</w:t>
      </w:r>
      <w:r>
        <w:rPr>
          <w:rFonts w:eastAsia="方正仿宋简体" w:cs="方正仿宋简体" w:hint="eastAsia"/>
          <w:sz w:val="32"/>
          <w:szCs w:val="32"/>
        </w:rPr>
        <w:t>〕</w:t>
      </w:r>
      <w:r w:rsidRPr="00744CF8">
        <w:rPr>
          <w:rFonts w:eastAsia="方正仿宋简体"/>
          <w:sz w:val="32"/>
          <w:szCs w:val="32"/>
        </w:rPr>
        <w:t>28</w:t>
      </w:r>
      <w:r w:rsidRPr="00744CF8">
        <w:rPr>
          <w:rFonts w:eastAsia="方正仿宋简体" w:cs="方正仿宋简体" w:hint="eastAsia"/>
          <w:sz w:val="32"/>
          <w:szCs w:val="32"/>
        </w:rPr>
        <w:t>号），明确规定补偿方案基准价由房屋征收部门选取</w:t>
      </w:r>
      <w:r w:rsidRPr="00744CF8">
        <w:rPr>
          <w:rFonts w:eastAsia="方正仿宋简体"/>
          <w:sz w:val="32"/>
          <w:szCs w:val="32"/>
        </w:rPr>
        <w:t>5</w:t>
      </w:r>
      <w:r w:rsidRPr="00744CF8">
        <w:rPr>
          <w:rFonts w:eastAsia="方正仿宋简体" w:cs="方正仿宋简体" w:hint="eastAsia"/>
          <w:sz w:val="32"/>
          <w:szCs w:val="32"/>
        </w:rPr>
        <w:t>家资质等级高、综合实力强、社会信誉好的房地产价格评估机构，进行</w:t>
      </w:r>
      <w:r w:rsidRPr="00744CF8">
        <w:rPr>
          <w:rFonts w:eastAsia="方正仿宋简体" w:cs="方正仿宋简体" w:hint="eastAsia"/>
          <w:sz w:val="32"/>
          <w:szCs w:val="32"/>
        </w:rPr>
        <w:lastRenderedPageBreak/>
        <w:t>被征收房屋及安置房补偿基准价的评估。为此，</w:t>
      </w:r>
      <w:r w:rsidRPr="00744CF8">
        <w:rPr>
          <w:rFonts w:eastAsia="方正仿宋简体"/>
          <w:sz w:val="32"/>
          <w:szCs w:val="32"/>
        </w:rPr>
        <w:t>2018</w:t>
      </w:r>
      <w:r w:rsidRPr="00744CF8">
        <w:rPr>
          <w:rFonts w:eastAsia="方正仿宋简体" w:cs="方正仿宋简体" w:hint="eastAsia"/>
          <w:sz w:val="32"/>
          <w:szCs w:val="32"/>
        </w:rPr>
        <w:t>年</w:t>
      </w:r>
      <w:r w:rsidRPr="00744CF8">
        <w:rPr>
          <w:rFonts w:eastAsia="方正仿宋简体"/>
          <w:sz w:val="32"/>
          <w:szCs w:val="32"/>
        </w:rPr>
        <w:t>9</w:t>
      </w:r>
      <w:r w:rsidRPr="00744CF8">
        <w:rPr>
          <w:rFonts w:eastAsia="方正仿宋简体" w:cs="方正仿宋简体" w:hint="eastAsia"/>
          <w:sz w:val="32"/>
          <w:szCs w:val="32"/>
        </w:rPr>
        <w:t>月</w:t>
      </w:r>
      <w:r w:rsidRPr="00744CF8">
        <w:rPr>
          <w:rFonts w:eastAsia="方正仿宋简体"/>
          <w:sz w:val="32"/>
          <w:szCs w:val="32"/>
        </w:rPr>
        <w:t>30</w:t>
      </w:r>
      <w:r w:rsidRPr="00744CF8">
        <w:rPr>
          <w:rFonts w:eastAsia="方正仿宋简体" w:cs="方正仿宋简体" w:hint="eastAsia"/>
          <w:sz w:val="32"/>
          <w:szCs w:val="32"/>
        </w:rPr>
        <w:t>日，房屋征收部门依法发布该项目《公开招选房屋补偿基准价评估房地产价格评估机构的公告》，公告明确项目概况、评估内容及要求、评估机构资格要求、报名时间及地点、报名资料以及评估机构选取办法，截止</w:t>
      </w:r>
      <w:r w:rsidRPr="00744CF8">
        <w:rPr>
          <w:rFonts w:eastAsia="方正仿宋简体"/>
          <w:sz w:val="32"/>
          <w:szCs w:val="32"/>
        </w:rPr>
        <w:t>2018</w:t>
      </w:r>
      <w:r w:rsidRPr="00744CF8">
        <w:rPr>
          <w:rFonts w:eastAsia="方正仿宋简体" w:cs="方正仿宋简体" w:hint="eastAsia"/>
          <w:sz w:val="32"/>
          <w:szCs w:val="32"/>
        </w:rPr>
        <w:t>年</w:t>
      </w:r>
      <w:r w:rsidRPr="00744CF8">
        <w:rPr>
          <w:rFonts w:eastAsia="方正仿宋简体"/>
          <w:sz w:val="32"/>
          <w:szCs w:val="32"/>
        </w:rPr>
        <w:t>10</w:t>
      </w:r>
      <w:r w:rsidRPr="00744CF8">
        <w:rPr>
          <w:rFonts w:eastAsia="方正仿宋简体" w:cs="方正仿宋简体" w:hint="eastAsia"/>
          <w:sz w:val="32"/>
          <w:szCs w:val="32"/>
        </w:rPr>
        <w:t>月</w:t>
      </w:r>
      <w:r w:rsidRPr="00744CF8">
        <w:rPr>
          <w:rFonts w:eastAsia="方正仿宋简体"/>
          <w:sz w:val="32"/>
          <w:szCs w:val="32"/>
        </w:rPr>
        <w:t>12</w:t>
      </w:r>
      <w:r w:rsidRPr="00744CF8">
        <w:rPr>
          <w:rFonts w:eastAsia="方正仿宋简体" w:cs="方正仿宋简体" w:hint="eastAsia"/>
          <w:sz w:val="32"/>
          <w:szCs w:val="32"/>
        </w:rPr>
        <w:t>日下午</w:t>
      </w:r>
      <w:r w:rsidRPr="00744CF8">
        <w:rPr>
          <w:rFonts w:eastAsia="方正仿宋简体"/>
          <w:sz w:val="32"/>
          <w:szCs w:val="32"/>
        </w:rPr>
        <w:t>17</w:t>
      </w:r>
      <w:r w:rsidRPr="00744CF8">
        <w:rPr>
          <w:rFonts w:eastAsia="方正仿宋简体" w:cs="方正仿宋简体" w:hint="eastAsia"/>
          <w:sz w:val="32"/>
          <w:szCs w:val="32"/>
        </w:rPr>
        <w:t>：</w:t>
      </w:r>
      <w:r w:rsidRPr="00744CF8">
        <w:rPr>
          <w:rFonts w:eastAsia="方正仿宋简体"/>
          <w:sz w:val="32"/>
          <w:szCs w:val="32"/>
        </w:rPr>
        <w:t>30</w:t>
      </w:r>
      <w:r w:rsidRPr="00744CF8">
        <w:rPr>
          <w:rFonts w:eastAsia="方正仿宋简体" w:cs="方正仿宋简体" w:hint="eastAsia"/>
          <w:sz w:val="32"/>
          <w:szCs w:val="32"/>
        </w:rPr>
        <w:t>止，共</w:t>
      </w:r>
      <w:r w:rsidRPr="00744CF8">
        <w:rPr>
          <w:rFonts w:eastAsia="方正仿宋简体"/>
          <w:sz w:val="32"/>
          <w:szCs w:val="32"/>
        </w:rPr>
        <w:t>8</w:t>
      </w:r>
      <w:r w:rsidRPr="00744CF8">
        <w:rPr>
          <w:rFonts w:eastAsia="方正仿宋简体" w:cs="方正仿宋简体" w:hint="eastAsia"/>
          <w:sz w:val="32"/>
          <w:szCs w:val="32"/>
        </w:rPr>
        <w:t>家房地产价格评估机构报名，分别为泉州仁达房地产评估有限公司、</w:t>
      </w:r>
      <w:bookmarkStart w:id="0" w:name="_Hlk10112271"/>
      <w:r w:rsidRPr="00744CF8">
        <w:rPr>
          <w:rFonts w:eastAsia="方正仿宋简体" w:cs="方正仿宋简体" w:hint="eastAsia"/>
          <w:sz w:val="32"/>
          <w:szCs w:val="32"/>
        </w:rPr>
        <w:t>福建华审资产评估房地产土地估价有限责任公司</w:t>
      </w:r>
      <w:bookmarkEnd w:id="0"/>
      <w:r w:rsidRPr="00744CF8">
        <w:rPr>
          <w:rFonts w:eastAsia="方正仿宋简体" w:cs="方正仿宋简体" w:hint="eastAsia"/>
          <w:sz w:val="32"/>
          <w:szCs w:val="32"/>
        </w:rPr>
        <w:t>、泉州名城资产评估房地产估价有限公司、福建建友资产评估土地房地产估价有限责任公司、福建明达房地产评估有限公司、福建中诚信德房地产评估有限公司、</w:t>
      </w:r>
      <w:bookmarkStart w:id="1" w:name="_Hlk10112283"/>
      <w:r w:rsidRPr="00744CF8">
        <w:rPr>
          <w:rFonts w:eastAsia="方正仿宋简体" w:cs="方正仿宋简体" w:hint="eastAsia"/>
          <w:sz w:val="32"/>
          <w:szCs w:val="32"/>
        </w:rPr>
        <w:t>泉州中正房地产评估有限公司</w:t>
      </w:r>
      <w:bookmarkEnd w:id="1"/>
      <w:r w:rsidRPr="00744CF8">
        <w:rPr>
          <w:rFonts w:eastAsia="方正仿宋简体" w:cs="方正仿宋简体" w:hint="eastAsia"/>
          <w:sz w:val="32"/>
          <w:szCs w:val="32"/>
        </w:rPr>
        <w:t>、厦门信惠资产评估土地房地产估价有限公司，经资格审查以上</w:t>
      </w:r>
      <w:r w:rsidRPr="00744CF8">
        <w:rPr>
          <w:rFonts w:eastAsia="方正仿宋简体"/>
          <w:sz w:val="32"/>
          <w:szCs w:val="32"/>
        </w:rPr>
        <w:t>8</w:t>
      </w:r>
      <w:r w:rsidRPr="00744CF8">
        <w:rPr>
          <w:rFonts w:eastAsia="方正仿宋简体" w:cs="方正仿宋简体" w:hint="eastAsia"/>
          <w:sz w:val="32"/>
          <w:szCs w:val="32"/>
        </w:rPr>
        <w:t>家房地产价格评估机构符合报名条件。</w:t>
      </w:r>
    </w:p>
    <w:p w:rsidR="00AE4EEE" w:rsidRPr="007879AA" w:rsidRDefault="00AE4EEE" w:rsidP="00C57CEA">
      <w:pPr>
        <w:adjustRightInd w:val="0"/>
        <w:snapToGrid w:val="0"/>
        <w:spacing w:line="590" w:lineRule="exact"/>
        <w:ind w:firstLineChars="200" w:firstLine="640"/>
        <w:rPr>
          <w:rFonts w:ascii="方正仿宋简体" w:eastAsia="方正仿宋简体"/>
          <w:sz w:val="32"/>
          <w:szCs w:val="32"/>
        </w:rPr>
      </w:pPr>
      <w:r w:rsidRPr="00744CF8">
        <w:rPr>
          <w:rFonts w:eastAsia="方正仿宋简体"/>
          <w:sz w:val="32"/>
          <w:szCs w:val="32"/>
        </w:rPr>
        <w:t xml:space="preserve"> 2018</w:t>
      </w:r>
      <w:r w:rsidRPr="00744CF8">
        <w:rPr>
          <w:rFonts w:eastAsia="方正仿宋简体" w:cs="方正仿宋简体" w:hint="eastAsia"/>
          <w:sz w:val="32"/>
          <w:szCs w:val="32"/>
        </w:rPr>
        <w:t>年</w:t>
      </w:r>
      <w:r w:rsidRPr="00744CF8">
        <w:rPr>
          <w:rFonts w:eastAsia="方正仿宋简体"/>
          <w:sz w:val="32"/>
          <w:szCs w:val="32"/>
        </w:rPr>
        <w:t>10</w:t>
      </w:r>
      <w:r w:rsidRPr="00744CF8">
        <w:rPr>
          <w:rFonts w:eastAsia="方正仿宋简体" w:cs="方正仿宋简体" w:hint="eastAsia"/>
          <w:sz w:val="32"/>
          <w:szCs w:val="32"/>
        </w:rPr>
        <w:t>月</w:t>
      </w:r>
      <w:r w:rsidRPr="00744CF8">
        <w:rPr>
          <w:rFonts w:eastAsia="方正仿宋简体"/>
          <w:sz w:val="32"/>
          <w:szCs w:val="32"/>
        </w:rPr>
        <w:t>15</w:t>
      </w:r>
      <w:r w:rsidRPr="00744CF8">
        <w:rPr>
          <w:rFonts w:eastAsia="方正仿宋简体" w:cs="方正仿宋简体" w:hint="eastAsia"/>
          <w:sz w:val="32"/>
          <w:szCs w:val="32"/>
        </w:rPr>
        <w:t>日下午</w:t>
      </w:r>
      <w:r w:rsidRPr="00744CF8">
        <w:rPr>
          <w:rFonts w:eastAsia="方正仿宋简体"/>
          <w:sz w:val="32"/>
          <w:szCs w:val="32"/>
        </w:rPr>
        <w:t>15</w:t>
      </w:r>
      <w:r w:rsidRPr="00744CF8">
        <w:rPr>
          <w:rFonts w:eastAsia="方正仿宋简体" w:cs="方正仿宋简体" w:hint="eastAsia"/>
          <w:sz w:val="32"/>
          <w:szCs w:val="32"/>
        </w:rPr>
        <w:t>：</w:t>
      </w:r>
      <w:r w:rsidRPr="00744CF8">
        <w:rPr>
          <w:rFonts w:eastAsia="方正仿宋简体"/>
          <w:sz w:val="32"/>
          <w:szCs w:val="32"/>
        </w:rPr>
        <w:t>30</w:t>
      </w:r>
      <w:r w:rsidRPr="00744CF8">
        <w:rPr>
          <w:rFonts w:eastAsia="方正仿宋简体" w:cs="方正仿宋简体" w:hint="eastAsia"/>
          <w:sz w:val="32"/>
          <w:szCs w:val="32"/>
        </w:rPr>
        <w:t>采取随机抽取的方式从以上</w:t>
      </w:r>
      <w:r w:rsidRPr="00744CF8">
        <w:rPr>
          <w:rFonts w:eastAsia="方正仿宋简体"/>
          <w:sz w:val="32"/>
          <w:szCs w:val="32"/>
        </w:rPr>
        <w:t>7</w:t>
      </w:r>
      <w:r w:rsidRPr="00744CF8">
        <w:rPr>
          <w:rFonts w:eastAsia="方正仿宋简体" w:cs="方正仿宋简体" w:hint="eastAsia"/>
          <w:sz w:val="32"/>
          <w:szCs w:val="32"/>
        </w:rPr>
        <w:t>家房地产价格评估机构选定</w:t>
      </w:r>
      <w:r w:rsidRPr="00744CF8">
        <w:rPr>
          <w:rFonts w:eastAsia="方正仿宋简体"/>
          <w:sz w:val="32"/>
          <w:szCs w:val="32"/>
        </w:rPr>
        <w:t>5</w:t>
      </w:r>
      <w:r w:rsidRPr="00744CF8">
        <w:rPr>
          <w:rFonts w:eastAsia="方正仿宋简体" w:cs="方正仿宋简体" w:hint="eastAsia"/>
          <w:sz w:val="32"/>
          <w:szCs w:val="32"/>
        </w:rPr>
        <w:t>家作为中心市区内沟河综合整治提升工程项目房屋征收补偿基准价的房地产评估机构。以上</w:t>
      </w:r>
      <w:r w:rsidRPr="00744CF8">
        <w:rPr>
          <w:rFonts w:eastAsia="方正仿宋简体"/>
          <w:sz w:val="32"/>
          <w:szCs w:val="32"/>
        </w:rPr>
        <w:t>8</w:t>
      </w:r>
      <w:r w:rsidRPr="00744CF8">
        <w:rPr>
          <w:rFonts w:eastAsia="方正仿宋简体" w:cs="方正仿宋简体" w:hint="eastAsia"/>
          <w:sz w:val="32"/>
          <w:szCs w:val="32"/>
        </w:rPr>
        <w:t>家评估机构均到场参加，经公开随机抽取，福建建友资产评估土地房地产估价有限责任公司、泉州仁达房地产评估有限公司、福建明达房地产评估有限公司、福建华审资产评估房地产土地估价有限责任公司、泉州中正房地产评估有限公司等</w:t>
      </w:r>
      <w:r w:rsidRPr="00744CF8">
        <w:rPr>
          <w:rFonts w:eastAsia="方正仿宋简体"/>
          <w:sz w:val="32"/>
          <w:szCs w:val="32"/>
        </w:rPr>
        <w:t>5</w:t>
      </w:r>
      <w:r w:rsidRPr="00744CF8">
        <w:rPr>
          <w:rFonts w:eastAsia="方正仿宋简体" w:cs="方正仿宋简体" w:hint="eastAsia"/>
          <w:sz w:val="32"/>
          <w:szCs w:val="32"/>
        </w:rPr>
        <w:t>家评估机构中选，其中，泉州中正房地产评估有限公司为牵头单位。以上中选的房地产评估机构依法对征收范围内被征收房屋基准价以及用于产权调换安置房的基准价进行评估，分别于</w:t>
      </w:r>
      <w:r w:rsidRPr="00744CF8">
        <w:rPr>
          <w:rFonts w:eastAsia="方正仿宋简体"/>
          <w:sz w:val="32"/>
          <w:szCs w:val="32"/>
        </w:rPr>
        <w:t>2019</w:t>
      </w:r>
      <w:r w:rsidRPr="00744CF8">
        <w:rPr>
          <w:rFonts w:eastAsia="方正仿宋简体" w:cs="方正仿宋简体" w:hint="eastAsia"/>
          <w:sz w:val="32"/>
          <w:szCs w:val="32"/>
        </w:rPr>
        <w:t>年</w:t>
      </w:r>
      <w:r w:rsidRPr="00744CF8">
        <w:rPr>
          <w:rFonts w:eastAsia="方正仿宋简体"/>
          <w:sz w:val="32"/>
          <w:szCs w:val="32"/>
        </w:rPr>
        <w:t>1</w:t>
      </w:r>
      <w:r w:rsidRPr="00744CF8">
        <w:rPr>
          <w:rFonts w:eastAsia="方正仿宋简体" w:cs="方正仿宋简体" w:hint="eastAsia"/>
          <w:sz w:val="32"/>
          <w:szCs w:val="32"/>
        </w:rPr>
        <w:t>月</w:t>
      </w:r>
      <w:r w:rsidRPr="00744CF8">
        <w:rPr>
          <w:rFonts w:eastAsia="方正仿宋简体"/>
          <w:sz w:val="32"/>
          <w:szCs w:val="32"/>
        </w:rPr>
        <w:t>28</w:t>
      </w:r>
      <w:r w:rsidRPr="00744CF8">
        <w:rPr>
          <w:rFonts w:eastAsia="方正仿宋简体" w:cs="方正仿宋简体" w:hint="eastAsia"/>
          <w:sz w:val="32"/>
          <w:szCs w:val="32"/>
        </w:rPr>
        <w:t>日</w:t>
      </w:r>
      <w:r w:rsidRPr="00744CF8">
        <w:rPr>
          <w:rFonts w:eastAsia="方正仿宋简体" w:cs="方正仿宋简体" w:hint="eastAsia"/>
          <w:sz w:val="32"/>
          <w:szCs w:val="32"/>
        </w:rPr>
        <w:lastRenderedPageBreak/>
        <w:t>前向房屋征收部门提供基准价评估报告，通过截尾均值的方式确定被征</w:t>
      </w:r>
      <w:r w:rsidRPr="007879AA">
        <w:rPr>
          <w:rFonts w:ascii="方正仿宋简体" w:eastAsia="方正仿宋简体" w:cs="方正仿宋简体" w:hint="eastAsia"/>
          <w:sz w:val="32"/>
          <w:szCs w:val="32"/>
        </w:rPr>
        <w:t>收房屋货币化安置参考价，具体为：</w:t>
      </w:r>
    </w:p>
    <w:tbl>
      <w:tblPr>
        <w:tblW w:w="8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1"/>
        <w:gridCol w:w="2160"/>
      </w:tblGrid>
      <w:tr w:rsidR="00AE4EEE" w:rsidRPr="00744CF8" w:rsidTr="00744CF8">
        <w:trPr>
          <w:trHeight w:val="567"/>
          <w:jc w:val="center"/>
        </w:trPr>
        <w:tc>
          <w:tcPr>
            <w:tcW w:w="6741" w:type="dxa"/>
            <w:vAlign w:val="center"/>
          </w:tcPr>
          <w:p w:rsidR="00AE4EEE" w:rsidRPr="00744CF8" w:rsidRDefault="00AE4EEE" w:rsidP="00021B27">
            <w:pPr>
              <w:adjustRightInd w:val="0"/>
              <w:snapToGrid w:val="0"/>
              <w:spacing w:line="560" w:lineRule="exact"/>
              <w:jc w:val="center"/>
              <w:rPr>
                <w:rFonts w:eastAsia="方正仿宋简体"/>
                <w:b/>
                <w:bCs/>
                <w:sz w:val="28"/>
                <w:szCs w:val="28"/>
              </w:rPr>
            </w:pPr>
            <w:bookmarkStart w:id="2" w:name="_Hlk10271585"/>
            <w:r w:rsidRPr="00744CF8">
              <w:rPr>
                <w:rFonts w:eastAsia="方正仿宋简体" w:cs="方正仿宋简体" w:hint="eastAsia"/>
                <w:b/>
                <w:bCs/>
                <w:sz w:val="28"/>
                <w:szCs w:val="28"/>
              </w:rPr>
              <w:t>被征收房屋及安置房</w:t>
            </w:r>
          </w:p>
        </w:tc>
        <w:tc>
          <w:tcPr>
            <w:tcW w:w="2160" w:type="dxa"/>
            <w:vAlign w:val="center"/>
          </w:tcPr>
          <w:p w:rsidR="00AE4EEE" w:rsidRPr="00744CF8" w:rsidRDefault="00AE4EEE" w:rsidP="00021B27">
            <w:pPr>
              <w:adjustRightInd w:val="0"/>
              <w:snapToGrid w:val="0"/>
              <w:spacing w:line="560" w:lineRule="exact"/>
              <w:jc w:val="center"/>
              <w:rPr>
                <w:rFonts w:eastAsia="方正仿宋简体"/>
                <w:b/>
                <w:bCs/>
                <w:sz w:val="28"/>
                <w:szCs w:val="28"/>
              </w:rPr>
            </w:pPr>
            <w:r w:rsidRPr="00744CF8">
              <w:rPr>
                <w:rFonts w:eastAsia="方正仿宋简体" w:cs="方正仿宋简体" w:hint="eastAsia"/>
                <w:b/>
                <w:bCs/>
                <w:sz w:val="28"/>
                <w:szCs w:val="28"/>
              </w:rPr>
              <w:t>参考价（元</w:t>
            </w:r>
            <w:r w:rsidRPr="00744CF8">
              <w:rPr>
                <w:rFonts w:eastAsia="方正仿宋简体"/>
                <w:b/>
                <w:bCs/>
                <w:sz w:val="28"/>
                <w:szCs w:val="28"/>
              </w:rPr>
              <w:t>/</w:t>
            </w:r>
            <w:r w:rsidRPr="00744CF8">
              <w:rPr>
                <w:rFonts w:cs="宋体" w:hint="eastAsia"/>
                <w:b/>
                <w:bCs/>
                <w:sz w:val="28"/>
                <w:szCs w:val="28"/>
              </w:rPr>
              <w:t>㎡</w:t>
            </w:r>
            <w:r w:rsidRPr="00744CF8">
              <w:rPr>
                <w:rFonts w:eastAsia="方正仿宋简体" w:cs="方正仿宋简体" w:hint="eastAsia"/>
                <w:b/>
                <w:bCs/>
                <w:sz w:val="28"/>
                <w:szCs w:val="28"/>
              </w:rPr>
              <w:t>）</w:t>
            </w:r>
          </w:p>
        </w:tc>
      </w:tr>
      <w:tr w:rsidR="00AE4EEE" w:rsidRPr="00744CF8" w:rsidTr="00744CF8">
        <w:trPr>
          <w:trHeight w:val="567"/>
          <w:jc w:val="center"/>
        </w:trPr>
        <w:tc>
          <w:tcPr>
            <w:tcW w:w="6741" w:type="dxa"/>
            <w:vAlign w:val="center"/>
          </w:tcPr>
          <w:p w:rsidR="00AE4EEE" w:rsidRPr="00744CF8" w:rsidRDefault="00AE4EEE" w:rsidP="00021B27">
            <w:pPr>
              <w:adjustRightInd w:val="0"/>
              <w:snapToGrid w:val="0"/>
              <w:spacing w:line="560" w:lineRule="exact"/>
              <w:rPr>
                <w:rFonts w:eastAsia="方正仿宋简体"/>
                <w:sz w:val="28"/>
                <w:szCs w:val="28"/>
              </w:rPr>
            </w:pPr>
            <w:r w:rsidRPr="00744CF8">
              <w:rPr>
                <w:rFonts w:eastAsia="方正仿宋简体" w:cs="方正仿宋简体" w:hint="eastAsia"/>
                <w:sz w:val="28"/>
                <w:szCs w:val="28"/>
              </w:rPr>
              <w:t>自建民宅（框架总三层）</w:t>
            </w:r>
          </w:p>
        </w:tc>
        <w:tc>
          <w:tcPr>
            <w:tcW w:w="2160" w:type="dxa"/>
            <w:vAlign w:val="center"/>
          </w:tcPr>
          <w:p w:rsidR="00AE4EEE" w:rsidRPr="00744CF8" w:rsidRDefault="00AE4EEE" w:rsidP="00021B27">
            <w:pPr>
              <w:adjustRightInd w:val="0"/>
              <w:snapToGrid w:val="0"/>
              <w:spacing w:line="560" w:lineRule="exact"/>
              <w:jc w:val="center"/>
              <w:rPr>
                <w:rFonts w:eastAsia="方正仿宋简体"/>
                <w:sz w:val="28"/>
                <w:szCs w:val="28"/>
              </w:rPr>
            </w:pPr>
            <w:r w:rsidRPr="00744CF8">
              <w:rPr>
                <w:rFonts w:eastAsia="方正仿宋简体"/>
                <w:sz w:val="28"/>
                <w:szCs w:val="28"/>
              </w:rPr>
              <w:t>9030</w:t>
            </w:r>
          </w:p>
        </w:tc>
      </w:tr>
      <w:tr w:rsidR="00AE4EEE" w:rsidRPr="00744CF8" w:rsidTr="00744CF8">
        <w:trPr>
          <w:trHeight w:val="567"/>
          <w:jc w:val="center"/>
        </w:trPr>
        <w:tc>
          <w:tcPr>
            <w:tcW w:w="6741" w:type="dxa"/>
            <w:vAlign w:val="center"/>
          </w:tcPr>
          <w:p w:rsidR="00AE4EEE" w:rsidRPr="00744CF8" w:rsidRDefault="00AE4EEE" w:rsidP="00021B27">
            <w:pPr>
              <w:adjustRightInd w:val="0"/>
              <w:snapToGrid w:val="0"/>
              <w:spacing w:line="560" w:lineRule="exact"/>
              <w:rPr>
                <w:rFonts w:eastAsia="方正仿宋简体"/>
                <w:sz w:val="28"/>
                <w:szCs w:val="28"/>
              </w:rPr>
            </w:pPr>
            <w:r w:rsidRPr="00744CF8">
              <w:rPr>
                <w:rFonts w:eastAsia="方正仿宋简体" w:cs="方正仿宋简体" w:hint="eastAsia"/>
                <w:sz w:val="28"/>
                <w:szCs w:val="28"/>
              </w:rPr>
              <w:t>成套住宅（框架结构）</w:t>
            </w:r>
          </w:p>
        </w:tc>
        <w:tc>
          <w:tcPr>
            <w:tcW w:w="2160" w:type="dxa"/>
            <w:vAlign w:val="center"/>
          </w:tcPr>
          <w:p w:rsidR="00AE4EEE" w:rsidRPr="00744CF8" w:rsidRDefault="00AE4EEE" w:rsidP="00021B27">
            <w:pPr>
              <w:adjustRightInd w:val="0"/>
              <w:snapToGrid w:val="0"/>
              <w:spacing w:line="560" w:lineRule="exact"/>
              <w:jc w:val="center"/>
              <w:rPr>
                <w:rFonts w:eastAsia="方正仿宋简体"/>
                <w:sz w:val="28"/>
                <w:szCs w:val="28"/>
              </w:rPr>
            </w:pPr>
            <w:r w:rsidRPr="00744CF8">
              <w:rPr>
                <w:rFonts w:eastAsia="方正仿宋简体"/>
                <w:sz w:val="28"/>
                <w:szCs w:val="28"/>
              </w:rPr>
              <w:t>9530</w:t>
            </w:r>
          </w:p>
        </w:tc>
      </w:tr>
      <w:tr w:rsidR="00AE4EEE" w:rsidRPr="00744CF8" w:rsidTr="00744CF8">
        <w:trPr>
          <w:trHeight w:val="567"/>
          <w:jc w:val="center"/>
        </w:trPr>
        <w:tc>
          <w:tcPr>
            <w:tcW w:w="6741" w:type="dxa"/>
            <w:vAlign w:val="center"/>
          </w:tcPr>
          <w:p w:rsidR="00AE4EEE" w:rsidRPr="00744CF8" w:rsidRDefault="00AE4EEE" w:rsidP="00021B27">
            <w:pPr>
              <w:adjustRightInd w:val="0"/>
              <w:snapToGrid w:val="0"/>
              <w:spacing w:line="560" w:lineRule="exact"/>
              <w:rPr>
                <w:rFonts w:eastAsia="方正仿宋简体"/>
                <w:sz w:val="28"/>
                <w:szCs w:val="28"/>
              </w:rPr>
            </w:pPr>
            <w:r w:rsidRPr="00744CF8">
              <w:rPr>
                <w:rFonts w:eastAsia="方正仿宋简体" w:cs="方正仿宋简体" w:hint="eastAsia"/>
                <w:sz w:val="28"/>
                <w:szCs w:val="28"/>
              </w:rPr>
              <w:t>涂门街西段主街店面（框架结构）</w:t>
            </w:r>
          </w:p>
        </w:tc>
        <w:tc>
          <w:tcPr>
            <w:tcW w:w="2160" w:type="dxa"/>
            <w:vAlign w:val="center"/>
          </w:tcPr>
          <w:p w:rsidR="00AE4EEE" w:rsidRPr="00744CF8" w:rsidRDefault="00AE4EEE" w:rsidP="00021B27">
            <w:pPr>
              <w:adjustRightInd w:val="0"/>
              <w:snapToGrid w:val="0"/>
              <w:spacing w:line="560" w:lineRule="exact"/>
              <w:jc w:val="center"/>
              <w:rPr>
                <w:rFonts w:eastAsia="方正仿宋简体"/>
                <w:sz w:val="28"/>
                <w:szCs w:val="28"/>
              </w:rPr>
            </w:pPr>
            <w:r w:rsidRPr="00744CF8">
              <w:rPr>
                <w:rFonts w:eastAsia="方正仿宋简体"/>
                <w:sz w:val="28"/>
                <w:szCs w:val="28"/>
              </w:rPr>
              <w:t>38730</w:t>
            </w:r>
          </w:p>
        </w:tc>
      </w:tr>
      <w:tr w:rsidR="00AE4EEE" w:rsidRPr="00744CF8" w:rsidTr="00744CF8">
        <w:trPr>
          <w:trHeight w:val="567"/>
          <w:jc w:val="center"/>
        </w:trPr>
        <w:tc>
          <w:tcPr>
            <w:tcW w:w="6741" w:type="dxa"/>
            <w:vAlign w:val="center"/>
          </w:tcPr>
          <w:p w:rsidR="00AE4EEE" w:rsidRPr="00744CF8" w:rsidRDefault="00AE4EEE" w:rsidP="00021B27">
            <w:pPr>
              <w:adjustRightInd w:val="0"/>
              <w:snapToGrid w:val="0"/>
              <w:spacing w:line="560" w:lineRule="exact"/>
              <w:rPr>
                <w:rFonts w:eastAsia="方正仿宋简体"/>
                <w:sz w:val="28"/>
                <w:szCs w:val="28"/>
              </w:rPr>
            </w:pPr>
            <w:r w:rsidRPr="00744CF8">
              <w:rPr>
                <w:rFonts w:eastAsia="方正仿宋简体" w:cs="方正仿宋简体" w:hint="eastAsia"/>
                <w:sz w:val="28"/>
                <w:szCs w:val="28"/>
              </w:rPr>
              <w:t>新门街中段主街店面（框架结构）</w:t>
            </w:r>
          </w:p>
        </w:tc>
        <w:tc>
          <w:tcPr>
            <w:tcW w:w="2160" w:type="dxa"/>
            <w:vAlign w:val="center"/>
          </w:tcPr>
          <w:p w:rsidR="00AE4EEE" w:rsidRPr="00744CF8" w:rsidRDefault="00AE4EEE" w:rsidP="00021B27">
            <w:pPr>
              <w:adjustRightInd w:val="0"/>
              <w:snapToGrid w:val="0"/>
              <w:spacing w:line="560" w:lineRule="exact"/>
              <w:jc w:val="center"/>
              <w:rPr>
                <w:rFonts w:eastAsia="方正仿宋简体"/>
                <w:sz w:val="28"/>
                <w:szCs w:val="28"/>
              </w:rPr>
            </w:pPr>
            <w:r w:rsidRPr="00744CF8">
              <w:rPr>
                <w:rFonts w:eastAsia="方正仿宋简体"/>
                <w:sz w:val="28"/>
                <w:szCs w:val="28"/>
              </w:rPr>
              <w:t>19230</w:t>
            </w:r>
          </w:p>
        </w:tc>
      </w:tr>
      <w:tr w:rsidR="00AE4EEE" w:rsidRPr="00744CF8" w:rsidTr="00744CF8">
        <w:trPr>
          <w:trHeight w:val="567"/>
          <w:jc w:val="center"/>
        </w:trPr>
        <w:tc>
          <w:tcPr>
            <w:tcW w:w="6741" w:type="dxa"/>
            <w:vAlign w:val="center"/>
          </w:tcPr>
          <w:p w:rsidR="00AE4EEE" w:rsidRPr="00744CF8" w:rsidRDefault="00AE4EEE" w:rsidP="00021B27">
            <w:pPr>
              <w:adjustRightInd w:val="0"/>
              <w:snapToGrid w:val="0"/>
              <w:spacing w:line="560" w:lineRule="exact"/>
              <w:rPr>
                <w:rFonts w:eastAsia="方正仿宋简体"/>
                <w:sz w:val="28"/>
                <w:szCs w:val="28"/>
              </w:rPr>
            </w:pPr>
            <w:r w:rsidRPr="00744CF8">
              <w:rPr>
                <w:rFonts w:eastAsia="方正仿宋简体" w:cs="方正仿宋简体" w:hint="eastAsia"/>
                <w:sz w:val="28"/>
                <w:szCs w:val="28"/>
              </w:rPr>
              <w:t>涂门街中段内街店面（框架结构）</w:t>
            </w:r>
          </w:p>
        </w:tc>
        <w:tc>
          <w:tcPr>
            <w:tcW w:w="2160" w:type="dxa"/>
            <w:vAlign w:val="center"/>
          </w:tcPr>
          <w:p w:rsidR="00AE4EEE" w:rsidRPr="00744CF8" w:rsidRDefault="00AE4EEE" w:rsidP="00021B27">
            <w:pPr>
              <w:adjustRightInd w:val="0"/>
              <w:snapToGrid w:val="0"/>
              <w:spacing w:line="560" w:lineRule="exact"/>
              <w:jc w:val="center"/>
              <w:rPr>
                <w:rFonts w:eastAsia="方正仿宋简体"/>
                <w:sz w:val="28"/>
                <w:szCs w:val="28"/>
              </w:rPr>
            </w:pPr>
            <w:r w:rsidRPr="00744CF8">
              <w:rPr>
                <w:rFonts w:eastAsia="方正仿宋简体"/>
                <w:sz w:val="28"/>
                <w:szCs w:val="28"/>
              </w:rPr>
              <w:t>15180</w:t>
            </w:r>
          </w:p>
        </w:tc>
      </w:tr>
      <w:tr w:rsidR="00AE4EEE" w:rsidRPr="00744CF8" w:rsidTr="00744CF8">
        <w:trPr>
          <w:trHeight w:val="567"/>
          <w:jc w:val="center"/>
        </w:trPr>
        <w:tc>
          <w:tcPr>
            <w:tcW w:w="6741" w:type="dxa"/>
            <w:vAlign w:val="center"/>
          </w:tcPr>
          <w:p w:rsidR="00AE4EEE" w:rsidRPr="00744CF8" w:rsidRDefault="00AE4EEE" w:rsidP="00021B27">
            <w:pPr>
              <w:adjustRightInd w:val="0"/>
              <w:snapToGrid w:val="0"/>
              <w:spacing w:line="560" w:lineRule="exact"/>
              <w:rPr>
                <w:rFonts w:eastAsia="方正仿宋简体"/>
                <w:sz w:val="28"/>
                <w:szCs w:val="28"/>
              </w:rPr>
            </w:pPr>
            <w:r w:rsidRPr="00744CF8">
              <w:rPr>
                <w:rFonts w:eastAsia="方正仿宋简体" w:cs="方正仿宋简体" w:hint="eastAsia"/>
                <w:sz w:val="28"/>
                <w:szCs w:val="28"/>
              </w:rPr>
              <w:t>爱国路安置区住宅（框架结构、划拨用地）</w:t>
            </w:r>
          </w:p>
        </w:tc>
        <w:tc>
          <w:tcPr>
            <w:tcW w:w="2160" w:type="dxa"/>
            <w:vAlign w:val="center"/>
          </w:tcPr>
          <w:p w:rsidR="00AE4EEE" w:rsidRPr="00744CF8" w:rsidRDefault="00AE4EEE" w:rsidP="00021B27">
            <w:pPr>
              <w:adjustRightInd w:val="0"/>
              <w:snapToGrid w:val="0"/>
              <w:spacing w:line="560" w:lineRule="exact"/>
              <w:jc w:val="center"/>
              <w:rPr>
                <w:rFonts w:eastAsia="方正仿宋简体"/>
                <w:sz w:val="28"/>
                <w:szCs w:val="28"/>
              </w:rPr>
            </w:pPr>
            <w:r w:rsidRPr="00744CF8">
              <w:rPr>
                <w:rFonts w:eastAsia="方正仿宋简体"/>
                <w:sz w:val="28"/>
                <w:szCs w:val="28"/>
              </w:rPr>
              <w:t>11422</w:t>
            </w:r>
          </w:p>
        </w:tc>
      </w:tr>
      <w:tr w:rsidR="00AE4EEE" w:rsidRPr="00744CF8" w:rsidTr="00744CF8">
        <w:trPr>
          <w:trHeight w:val="567"/>
          <w:jc w:val="center"/>
        </w:trPr>
        <w:tc>
          <w:tcPr>
            <w:tcW w:w="6741" w:type="dxa"/>
            <w:vAlign w:val="center"/>
          </w:tcPr>
          <w:p w:rsidR="00AE4EEE" w:rsidRPr="00744CF8" w:rsidRDefault="00AE4EEE" w:rsidP="00021B27">
            <w:pPr>
              <w:adjustRightInd w:val="0"/>
              <w:snapToGrid w:val="0"/>
              <w:spacing w:line="560" w:lineRule="exact"/>
              <w:rPr>
                <w:rFonts w:eastAsia="方正仿宋简体"/>
                <w:sz w:val="28"/>
                <w:szCs w:val="28"/>
              </w:rPr>
            </w:pPr>
            <w:r w:rsidRPr="00744CF8">
              <w:rPr>
                <w:rFonts w:eastAsia="方正仿宋简体" w:cs="方正仿宋简体" w:hint="eastAsia"/>
                <w:sz w:val="28"/>
                <w:szCs w:val="28"/>
              </w:rPr>
              <w:t>西郊安置区住宅（框架结构、出让用地）</w:t>
            </w:r>
          </w:p>
        </w:tc>
        <w:tc>
          <w:tcPr>
            <w:tcW w:w="2160" w:type="dxa"/>
            <w:vAlign w:val="center"/>
          </w:tcPr>
          <w:p w:rsidR="00AE4EEE" w:rsidRPr="00744CF8" w:rsidRDefault="00AE4EEE" w:rsidP="00021B27">
            <w:pPr>
              <w:adjustRightInd w:val="0"/>
              <w:snapToGrid w:val="0"/>
              <w:spacing w:line="560" w:lineRule="exact"/>
              <w:jc w:val="center"/>
              <w:rPr>
                <w:rFonts w:eastAsia="方正仿宋简体"/>
                <w:sz w:val="28"/>
                <w:szCs w:val="28"/>
              </w:rPr>
            </w:pPr>
            <w:r w:rsidRPr="00744CF8">
              <w:rPr>
                <w:rFonts w:eastAsia="方正仿宋简体"/>
                <w:sz w:val="28"/>
                <w:szCs w:val="28"/>
              </w:rPr>
              <w:t>10411</w:t>
            </w:r>
          </w:p>
        </w:tc>
      </w:tr>
      <w:tr w:rsidR="00AE4EEE" w:rsidRPr="00744CF8" w:rsidTr="00744CF8">
        <w:trPr>
          <w:trHeight w:val="567"/>
          <w:jc w:val="center"/>
        </w:trPr>
        <w:tc>
          <w:tcPr>
            <w:tcW w:w="6741" w:type="dxa"/>
            <w:vAlign w:val="center"/>
          </w:tcPr>
          <w:p w:rsidR="00AE4EEE" w:rsidRPr="00744CF8" w:rsidRDefault="00AE4EEE" w:rsidP="00021B27">
            <w:pPr>
              <w:adjustRightInd w:val="0"/>
              <w:snapToGrid w:val="0"/>
              <w:spacing w:line="560" w:lineRule="exact"/>
              <w:rPr>
                <w:rFonts w:eastAsia="方正仿宋简体"/>
                <w:sz w:val="28"/>
                <w:szCs w:val="28"/>
              </w:rPr>
            </w:pPr>
            <w:r w:rsidRPr="00744CF8">
              <w:rPr>
                <w:rFonts w:eastAsia="方正仿宋简体" w:cs="方正仿宋简体" w:hint="eastAsia"/>
                <w:sz w:val="28"/>
                <w:szCs w:val="28"/>
              </w:rPr>
              <w:t>锦美安置区住宅（框架结构、划拨用地）</w:t>
            </w:r>
          </w:p>
        </w:tc>
        <w:tc>
          <w:tcPr>
            <w:tcW w:w="2160" w:type="dxa"/>
            <w:vAlign w:val="center"/>
          </w:tcPr>
          <w:p w:rsidR="00AE4EEE" w:rsidRPr="00744CF8" w:rsidRDefault="00AE4EEE" w:rsidP="00021B27">
            <w:pPr>
              <w:adjustRightInd w:val="0"/>
              <w:snapToGrid w:val="0"/>
              <w:spacing w:line="560" w:lineRule="exact"/>
              <w:jc w:val="center"/>
              <w:rPr>
                <w:rFonts w:eastAsia="方正仿宋简体"/>
                <w:sz w:val="28"/>
                <w:szCs w:val="28"/>
              </w:rPr>
            </w:pPr>
            <w:r w:rsidRPr="00744CF8">
              <w:rPr>
                <w:rFonts w:eastAsia="方正仿宋简体"/>
                <w:sz w:val="28"/>
                <w:szCs w:val="28"/>
              </w:rPr>
              <w:t>7629</w:t>
            </w:r>
          </w:p>
        </w:tc>
      </w:tr>
      <w:tr w:rsidR="00AE4EEE" w:rsidRPr="00744CF8" w:rsidTr="00744CF8">
        <w:trPr>
          <w:trHeight w:val="567"/>
          <w:jc w:val="center"/>
        </w:trPr>
        <w:tc>
          <w:tcPr>
            <w:tcW w:w="6741" w:type="dxa"/>
            <w:vAlign w:val="center"/>
          </w:tcPr>
          <w:p w:rsidR="00AE4EEE" w:rsidRPr="00744CF8" w:rsidRDefault="00AE4EEE" w:rsidP="00021B27">
            <w:pPr>
              <w:adjustRightInd w:val="0"/>
              <w:snapToGrid w:val="0"/>
              <w:spacing w:line="560" w:lineRule="exact"/>
              <w:rPr>
                <w:rFonts w:eastAsia="方正仿宋简体"/>
                <w:sz w:val="28"/>
                <w:szCs w:val="28"/>
              </w:rPr>
            </w:pPr>
            <w:r w:rsidRPr="00744CF8">
              <w:rPr>
                <w:rFonts w:eastAsia="方正仿宋简体" w:cs="方正仿宋简体" w:hint="eastAsia"/>
                <w:sz w:val="28"/>
                <w:szCs w:val="28"/>
              </w:rPr>
              <w:t>爱国路安置区内街店面（框架结构、划拨用地）</w:t>
            </w:r>
          </w:p>
        </w:tc>
        <w:tc>
          <w:tcPr>
            <w:tcW w:w="2160" w:type="dxa"/>
            <w:vAlign w:val="center"/>
          </w:tcPr>
          <w:p w:rsidR="00AE4EEE" w:rsidRPr="00744CF8" w:rsidRDefault="00AE4EEE" w:rsidP="00021B27">
            <w:pPr>
              <w:adjustRightInd w:val="0"/>
              <w:snapToGrid w:val="0"/>
              <w:spacing w:line="560" w:lineRule="exact"/>
              <w:jc w:val="center"/>
              <w:rPr>
                <w:rFonts w:eastAsia="方正仿宋简体"/>
                <w:sz w:val="28"/>
                <w:szCs w:val="28"/>
              </w:rPr>
            </w:pPr>
            <w:r w:rsidRPr="00744CF8">
              <w:rPr>
                <w:rFonts w:eastAsia="方正仿宋简体"/>
                <w:sz w:val="28"/>
                <w:szCs w:val="28"/>
              </w:rPr>
              <w:t>10341</w:t>
            </w:r>
          </w:p>
        </w:tc>
      </w:tr>
      <w:tr w:rsidR="00AE4EEE" w:rsidRPr="00744CF8" w:rsidTr="00744CF8">
        <w:trPr>
          <w:trHeight w:val="567"/>
          <w:jc w:val="center"/>
        </w:trPr>
        <w:tc>
          <w:tcPr>
            <w:tcW w:w="6741" w:type="dxa"/>
            <w:vAlign w:val="center"/>
          </w:tcPr>
          <w:p w:rsidR="00AE4EEE" w:rsidRPr="00744CF8" w:rsidRDefault="00AE4EEE" w:rsidP="00021B27">
            <w:pPr>
              <w:adjustRightInd w:val="0"/>
              <w:snapToGrid w:val="0"/>
              <w:spacing w:line="560" w:lineRule="exact"/>
              <w:rPr>
                <w:rFonts w:eastAsia="方正仿宋简体"/>
                <w:sz w:val="28"/>
                <w:szCs w:val="28"/>
              </w:rPr>
            </w:pPr>
            <w:r w:rsidRPr="00744CF8">
              <w:rPr>
                <w:rFonts w:eastAsia="方正仿宋简体" w:cs="方正仿宋简体" w:hint="eastAsia"/>
                <w:sz w:val="28"/>
                <w:szCs w:val="28"/>
              </w:rPr>
              <w:t>西郊安置区西贤路主街店面（框架结构、出让用地）</w:t>
            </w:r>
          </w:p>
        </w:tc>
        <w:tc>
          <w:tcPr>
            <w:tcW w:w="2160" w:type="dxa"/>
            <w:vAlign w:val="center"/>
          </w:tcPr>
          <w:p w:rsidR="00AE4EEE" w:rsidRPr="00744CF8" w:rsidRDefault="00AE4EEE" w:rsidP="00021B27">
            <w:pPr>
              <w:adjustRightInd w:val="0"/>
              <w:snapToGrid w:val="0"/>
              <w:spacing w:line="560" w:lineRule="exact"/>
              <w:jc w:val="center"/>
              <w:rPr>
                <w:rFonts w:eastAsia="方正仿宋简体"/>
                <w:sz w:val="28"/>
                <w:szCs w:val="28"/>
              </w:rPr>
            </w:pPr>
            <w:r w:rsidRPr="00744CF8">
              <w:rPr>
                <w:rFonts w:eastAsia="方正仿宋简体"/>
                <w:sz w:val="28"/>
                <w:szCs w:val="28"/>
              </w:rPr>
              <w:t>17269</w:t>
            </w:r>
          </w:p>
        </w:tc>
      </w:tr>
      <w:tr w:rsidR="00AE4EEE" w:rsidRPr="00744CF8" w:rsidTr="00744CF8">
        <w:trPr>
          <w:trHeight w:val="567"/>
          <w:jc w:val="center"/>
        </w:trPr>
        <w:tc>
          <w:tcPr>
            <w:tcW w:w="6741" w:type="dxa"/>
            <w:vAlign w:val="center"/>
          </w:tcPr>
          <w:p w:rsidR="00AE4EEE" w:rsidRPr="00744CF8" w:rsidRDefault="00AE4EEE" w:rsidP="00021B27">
            <w:pPr>
              <w:adjustRightInd w:val="0"/>
              <w:snapToGrid w:val="0"/>
              <w:spacing w:line="560" w:lineRule="exact"/>
              <w:rPr>
                <w:rFonts w:eastAsia="方正仿宋简体"/>
                <w:sz w:val="28"/>
                <w:szCs w:val="28"/>
              </w:rPr>
            </w:pPr>
            <w:r w:rsidRPr="00744CF8">
              <w:rPr>
                <w:rFonts w:eastAsia="方正仿宋简体" w:cs="方正仿宋简体" w:hint="eastAsia"/>
                <w:sz w:val="28"/>
                <w:szCs w:val="28"/>
              </w:rPr>
              <w:t>西郊安置区内街店面（框架结构、出让用地）</w:t>
            </w:r>
          </w:p>
        </w:tc>
        <w:tc>
          <w:tcPr>
            <w:tcW w:w="2160" w:type="dxa"/>
            <w:vAlign w:val="center"/>
          </w:tcPr>
          <w:p w:rsidR="00AE4EEE" w:rsidRPr="00744CF8" w:rsidRDefault="00AE4EEE" w:rsidP="00021B27">
            <w:pPr>
              <w:adjustRightInd w:val="0"/>
              <w:snapToGrid w:val="0"/>
              <w:spacing w:line="560" w:lineRule="exact"/>
              <w:jc w:val="center"/>
              <w:rPr>
                <w:rFonts w:eastAsia="方正仿宋简体"/>
                <w:sz w:val="28"/>
                <w:szCs w:val="28"/>
              </w:rPr>
            </w:pPr>
            <w:r w:rsidRPr="00744CF8">
              <w:rPr>
                <w:rFonts w:eastAsia="方正仿宋简体"/>
                <w:sz w:val="28"/>
                <w:szCs w:val="28"/>
              </w:rPr>
              <w:t>10707</w:t>
            </w:r>
          </w:p>
        </w:tc>
      </w:tr>
    </w:tbl>
    <w:bookmarkEnd w:id="2"/>
    <w:p w:rsidR="00AE4EEE" w:rsidRPr="00744CF8" w:rsidRDefault="00AE4EEE" w:rsidP="00C57CEA">
      <w:pPr>
        <w:adjustRightInd w:val="0"/>
        <w:snapToGrid w:val="0"/>
        <w:spacing w:line="590" w:lineRule="exact"/>
        <w:ind w:firstLineChars="200" w:firstLine="640"/>
        <w:rPr>
          <w:rFonts w:eastAsia="方正仿宋简体"/>
          <w:sz w:val="32"/>
          <w:szCs w:val="32"/>
        </w:rPr>
      </w:pPr>
      <w:r w:rsidRPr="00744CF8">
        <w:rPr>
          <w:rFonts w:eastAsia="方正仿宋简体" w:cs="方正仿宋简体" w:hint="eastAsia"/>
          <w:sz w:val="32"/>
          <w:szCs w:val="32"/>
        </w:rPr>
        <w:t>房屋征收部门依据上述价格制定《中心市区内沟河综合整治提升工程项目国有土地上房屋征收补偿方案》（征求意见稿），征求被征收群众的意见。</w:t>
      </w:r>
    </w:p>
    <w:p w:rsidR="00AE4EEE" w:rsidRPr="007879AA" w:rsidRDefault="00AE4EEE" w:rsidP="00C57CEA">
      <w:pPr>
        <w:adjustRightInd w:val="0"/>
        <w:snapToGrid w:val="0"/>
        <w:spacing w:line="590" w:lineRule="exact"/>
        <w:ind w:firstLineChars="200" w:firstLine="640"/>
        <w:rPr>
          <w:rFonts w:ascii="方正仿宋简体" w:eastAsia="方正仿宋简体"/>
          <w:sz w:val="32"/>
          <w:szCs w:val="32"/>
        </w:rPr>
      </w:pPr>
      <w:r w:rsidRPr="00744CF8">
        <w:rPr>
          <w:rFonts w:eastAsia="方正仿宋简体"/>
          <w:sz w:val="32"/>
          <w:szCs w:val="32"/>
        </w:rPr>
        <w:t>2019</w:t>
      </w:r>
      <w:r w:rsidRPr="00744CF8">
        <w:rPr>
          <w:rFonts w:eastAsia="方正仿宋简体" w:cs="方正仿宋简体" w:hint="eastAsia"/>
          <w:sz w:val="32"/>
          <w:szCs w:val="32"/>
        </w:rPr>
        <w:t>年</w:t>
      </w:r>
      <w:r w:rsidRPr="00744CF8">
        <w:rPr>
          <w:rFonts w:eastAsia="方正仿宋简体"/>
          <w:sz w:val="32"/>
          <w:szCs w:val="32"/>
        </w:rPr>
        <w:t>3</w:t>
      </w:r>
      <w:r w:rsidRPr="00744CF8">
        <w:rPr>
          <w:rFonts w:eastAsia="方正仿宋简体" w:cs="方正仿宋简体" w:hint="eastAsia"/>
          <w:sz w:val="32"/>
          <w:szCs w:val="32"/>
        </w:rPr>
        <w:t>月</w:t>
      </w:r>
      <w:r w:rsidRPr="00744CF8">
        <w:rPr>
          <w:rFonts w:eastAsia="方正仿宋简体"/>
          <w:sz w:val="32"/>
          <w:szCs w:val="32"/>
        </w:rPr>
        <w:t>25</w:t>
      </w:r>
      <w:r w:rsidRPr="00744CF8">
        <w:rPr>
          <w:rFonts w:eastAsia="方正仿宋简体" w:cs="方正仿宋简体" w:hint="eastAsia"/>
          <w:sz w:val="32"/>
          <w:szCs w:val="32"/>
        </w:rPr>
        <w:t>日，房屋征收部门泉州市鲤城区住房和城乡建设局依法向泉州市房屋征收评估鉴定专家委员会申请对</w:t>
      </w:r>
      <w:r w:rsidRPr="00744CF8">
        <w:rPr>
          <w:rFonts w:eastAsia="方正仿宋简体"/>
          <w:sz w:val="32"/>
          <w:szCs w:val="32"/>
        </w:rPr>
        <w:t>5</w:t>
      </w:r>
      <w:r w:rsidRPr="00744CF8">
        <w:rPr>
          <w:rFonts w:eastAsia="方正仿宋简体" w:cs="方正仿宋简体" w:hint="eastAsia"/>
          <w:sz w:val="32"/>
          <w:szCs w:val="32"/>
        </w:rPr>
        <w:t>家评估机构出具的</w:t>
      </w:r>
      <w:r w:rsidRPr="00744CF8">
        <w:rPr>
          <w:rFonts w:eastAsia="方正仿宋简体"/>
          <w:sz w:val="32"/>
          <w:szCs w:val="32"/>
        </w:rPr>
        <w:t>55</w:t>
      </w:r>
      <w:r w:rsidRPr="00744CF8">
        <w:rPr>
          <w:rFonts w:eastAsia="方正仿宋简体" w:cs="方正仿宋简体" w:hint="eastAsia"/>
          <w:sz w:val="32"/>
          <w:szCs w:val="32"/>
        </w:rPr>
        <w:t>份评估报告进行鉴定。泉州市房屋征收评估鉴定专家对</w:t>
      </w:r>
      <w:r w:rsidRPr="00744CF8">
        <w:rPr>
          <w:rFonts w:eastAsia="方正仿宋简体"/>
          <w:sz w:val="32"/>
          <w:szCs w:val="32"/>
        </w:rPr>
        <w:t>5</w:t>
      </w:r>
      <w:r w:rsidRPr="00744CF8">
        <w:rPr>
          <w:rFonts w:eastAsia="方正仿宋简体" w:cs="方正仿宋简体" w:hint="eastAsia"/>
          <w:sz w:val="32"/>
          <w:szCs w:val="32"/>
        </w:rPr>
        <w:t>家评估机构</w:t>
      </w:r>
      <w:r w:rsidRPr="00744CF8">
        <w:rPr>
          <w:rFonts w:eastAsia="方正仿宋简体"/>
          <w:sz w:val="32"/>
          <w:szCs w:val="32"/>
        </w:rPr>
        <w:t>55</w:t>
      </w:r>
      <w:r w:rsidRPr="00744CF8">
        <w:rPr>
          <w:rFonts w:eastAsia="方正仿宋简体" w:cs="方正仿宋简体" w:hint="eastAsia"/>
          <w:sz w:val="32"/>
          <w:szCs w:val="32"/>
        </w:rPr>
        <w:t>份估价报告进行鉴定，并</w:t>
      </w:r>
      <w:r w:rsidRPr="00744CF8">
        <w:rPr>
          <w:rFonts w:eastAsia="方正仿宋简体"/>
          <w:sz w:val="32"/>
          <w:szCs w:val="32"/>
        </w:rPr>
        <w:t>2019</w:t>
      </w:r>
      <w:r w:rsidRPr="00744CF8">
        <w:rPr>
          <w:rFonts w:eastAsia="方正仿宋简体" w:cs="方正仿宋简体" w:hint="eastAsia"/>
          <w:sz w:val="32"/>
          <w:szCs w:val="32"/>
        </w:rPr>
        <w:t>年</w:t>
      </w:r>
      <w:r w:rsidRPr="00744CF8">
        <w:rPr>
          <w:rFonts w:eastAsia="方正仿宋简体"/>
          <w:sz w:val="32"/>
          <w:szCs w:val="32"/>
        </w:rPr>
        <w:t>4</w:t>
      </w:r>
      <w:r w:rsidRPr="00744CF8">
        <w:rPr>
          <w:rFonts w:eastAsia="方正仿宋简体" w:cs="方正仿宋简体" w:hint="eastAsia"/>
          <w:sz w:val="32"/>
          <w:szCs w:val="32"/>
        </w:rPr>
        <w:t>月</w:t>
      </w:r>
      <w:r w:rsidRPr="00744CF8">
        <w:rPr>
          <w:rFonts w:eastAsia="方正仿宋简体"/>
          <w:sz w:val="32"/>
          <w:szCs w:val="32"/>
        </w:rPr>
        <w:t>4</w:t>
      </w:r>
      <w:r w:rsidRPr="00744CF8">
        <w:rPr>
          <w:rFonts w:eastAsia="方正仿宋简体" w:cs="方正仿宋简体" w:hint="eastAsia"/>
          <w:sz w:val="32"/>
          <w:szCs w:val="32"/>
        </w:rPr>
        <w:t>日以泉征协鉴定〔</w:t>
      </w:r>
      <w:r w:rsidRPr="00744CF8">
        <w:rPr>
          <w:rFonts w:eastAsia="方正仿宋简体"/>
          <w:sz w:val="32"/>
          <w:szCs w:val="32"/>
        </w:rPr>
        <w:t>2019</w:t>
      </w:r>
      <w:r w:rsidRPr="00744CF8">
        <w:rPr>
          <w:rFonts w:eastAsia="方正仿宋简体" w:cs="方正仿宋简体" w:hint="eastAsia"/>
          <w:sz w:val="32"/>
          <w:szCs w:val="32"/>
        </w:rPr>
        <w:t>〕</w:t>
      </w:r>
      <w:r w:rsidRPr="00744CF8">
        <w:rPr>
          <w:rFonts w:eastAsia="方正仿宋简体"/>
          <w:sz w:val="32"/>
          <w:szCs w:val="32"/>
        </w:rPr>
        <w:t>4</w:t>
      </w:r>
      <w:r w:rsidRPr="00744CF8">
        <w:rPr>
          <w:rFonts w:eastAsia="方正仿宋简体" w:cs="方正仿宋简体" w:hint="eastAsia"/>
          <w:sz w:val="32"/>
          <w:szCs w:val="32"/>
        </w:rPr>
        <w:t>号、</w:t>
      </w:r>
      <w:r w:rsidRPr="00744CF8">
        <w:rPr>
          <w:rFonts w:eastAsia="方正仿宋简体"/>
          <w:sz w:val="32"/>
          <w:szCs w:val="32"/>
        </w:rPr>
        <w:t>5</w:t>
      </w:r>
      <w:r w:rsidRPr="00744CF8">
        <w:rPr>
          <w:rFonts w:eastAsia="方正仿宋简体" w:cs="方正仿宋简体" w:hint="eastAsia"/>
          <w:sz w:val="32"/>
          <w:szCs w:val="32"/>
        </w:rPr>
        <w:t>号、</w:t>
      </w:r>
      <w:r w:rsidRPr="00744CF8">
        <w:rPr>
          <w:rFonts w:eastAsia="方正仿宋简体"/>
          <w:sz w:val="32"/>
          <w:szCs w:val="32"/>
        </w:rPr>
        <w:t>6</w:t>
      </w:r>
      <w:r w:rsidRPr="00744CF8">
        <w:rPr>
          <w:rFonts w:eastAsia="方正仿宋简体" w:cs="方正仿宋简体" w:hint="eastAsia"/>
          <w:sz w:val="32"/>
          <w:szCs w:val="32"/>
        </w:rPr>
        <w:t>号对评估报告进行</w:t>
      </w:r>
      <w:r w:rsidRPr="00744CF8">
        <w:rPr>
          <w:rFonts w:eastAsia="方正仿宋简体" w:cs="方正仿宋简体" w:hint="eastAsia"/>
          <w:sz w:val="32"/>
          <w:szCs w:val="32"/>
        </w:rPr>
        <w:lastRenderedPageBreak/>
        <w:t>提出修正意见，</w:t>
      </w:r>
      <w:bookmarkStart w:id="3" w:name="_Hlk10112658"/>
      <w:r w:rsidRPr="00744CF8">
        <w:rPr>
          <w:rFonts w:eastAsia="方正仿宋简体"/>
          <w:sz w:val="32"/>
          <w:szCs w:val="32"/>
        </w:rPr>
        <w:t>2019</w:t>
      </w:r>
      <w:r w:rsidRPr="00744CF8">
        <w:rPr>
          <w:rFonts w:eastAsia="方正仿宋简体" w:cs="方正仿宋简体" w:hint="eastAsia"/>
          <w:sz w:val="32"/>
          <w:szCs w:val="32"/>
        </w:rPr>
        <w:t>年</w:t>
      </w:r>
      <w:r w:rsidRPr="00744CF8">
        <w:rPr>
          <w:rFonts w:eastAsia="方正仿宋简体"/>
          <w:sz w:val="32"/>
          <w:szCs w:val="32"/>
        </w:rPr>
        <w:t>4</w:t>
      </w:r>
      <w:r w:rsidRPr="00744CF8">
        <w:rPr>
          <w:rFonts w:eastAsia="方正仿宋简体" w:cs="方正仿宋简体" w:hint="eastAsia"/>
          <w:sz w:val="32"/>
          <w:szCs w:val="32"/>
        </w:rPr>
        <w:t>月</w:t>
      </w:r>
      <w:r w:rsidRPr="00744CF8">
        <w:rPr>
          <w:rFonts w:eastAsia="方正仿宋简体"/>
          <w:sz w:val="32"/>
          <w:szCs w:val="32"/>
        </w:rPr>
        <w:t>16</w:t>
      </w:r>
      <w:r w:rsidRPr="00744CF8">
        <w:rPr>
          <w:rFonts w:eastAsia="方正仿宋简体" w:cs="方正仿宋简体" w:hint="eastAsia"/>
          <w:sz w:val="32"/>
          <w:szCs w:val="32"/>
        </w:rPr>
        <w:t>日</w:t>
      </w:r>
      <w:bookmarkEnd w:id="3"/>
      <w:r w:rsidRPr="00744CF8">
        <w:rPr>
          <w:rFonts w:eastAsia="方正仿宋简体" w:cs="方正仿宋简体" w:hint="eastAsia"/>
          <w:sz w:val="32"/>
          <w:szCs w:val="32"/>
        </w:rPr>
        <w:t>，</w:t>
      </w:r>
      <w:r w:rsidRPr="00744CF8">
        <w:rPr>
          <w:rFonts w:eastAsia="方正仿宋简体"/>
          <w:sz w:val="32"/>
          <w:szCs w:val="32"/>
        </w:rPr>
        <w:t>5</w:t>
      </w:r>
      <w:r w:rsidRPr="00744CF8">
        <w:rPr>
          <w:rFonts w:eastAsia="方正仿宋简体" w:cs="方正仿宋简体" w:hint="eastAsia"/>
          <w:sz w:val="32"/>
          <w:szCs w:val="32"/>
        </w:rPr>
        <w:t>家评估机构提交修正后的评估报告，</w:t>
      </w:r>
      <w:r w:rsidRPr="00744CF8">
        <w:rPr>
          <w:rFonts w:eastAsia="方正仿宋简体"/>
          <w:sz w:val="32"/>
          <w:szCs w:val="32"/>
        </w:rPr>
        <w:t>2019</w:t>
      </w:r>
      <w:r w:rsidRPr="00744CF8">
        <w:rPr>
          <w:rFonts w:eastAsia="方正仿宋简体" w:cs="方正仿宋简体" w:hint="eastAsia"/>
          <w:sz w:val="32"/>
          <w:szCs w:val="32"/>
        </w:rPr>
        <w:t>年</w:t>
      </w:r>
      <w:r w:rsidRPr="00744CF8">
        <w:rPr>
          <w:rFonts w:eastAsia="方正仿宋简体"/>
          <w:sz w:val="32"/>
          <w:szCs w:val="32"/>
        </w:rPr>
        <w:t>4</w:t>
      </w:r>
      <w:r w:rsidRPr="00744CF8">
        <w:rPr>
          <w:rFonts w:eastAsia="方正仿宋简体" w:cs="方正仿宋简体" w:hint="eastAsia"/>
          <w:sz w:val="32"/>
          <w:szCs w:val="32"/>
        </w:rPr>
        <w:t>月</w:t>
      </w:r>
      <w:r w:rsidRPr="00744CF8">
        <w:rPr>
          <w:rFonts w:eastAsia="方正仿宋简体"/>
          <w:sz w:val="32"/>
          <w:szCs w:val="32"/>
        </w:rPr>
        <w:t>23</w:t>
      </w:r>
      <w:r w:rsidRPr="00744CF8">
        <w:rPr>
          <w:rFonts w:eastAsia="方正仿宋简体" w:cs="方正仿宋简体" w:hint="eastAsia"/>
          <w:sz w:val="32"/>
          <w:szCs w:val="32"/>
        </w:rPr>
        <w:t>日泉州市房屋征收评估鉴定专家委员会以泉征协鉴定</w:t>
      </w:r>
      <w:r>
        <w:rPr>
          <w:rFonts w:eastAsia="方正仿宋简体" w:cs="方正仿宋简体" w:hint="eastAsia"/>
          <w:sz w:val="32"/>
          <w:szCs w:val="32"/>
        </w:rPr>
        <w:t>〔</w:t>
      </w:r>
      <w:r w:rsidRPr="00744CF8">
        <w:rPr>
          <w:rFonts w:eastAsia="方正仿宋简体"/>
          <w:sz w:val="32"/>
          <w:szCs w:val="32"/>
        </w:rPr>
        <w:t>2019</w:t>
      </w:r>
      <w:r>
        <w:rPr>
          <w:rFonts w:eastAsia="方正仿宋简体" w:cs="方正仿宋简体" w:hint="eastAsia"/>
          <w:sz w:val="32"/>
          <w:szCs w:val="32"/>
        </w:rPr>
        <w:t>〕</w:t>
      </w:r>
      <w:r w:rsidRPr="00744CF8">
        <w:rPr>
          <w:rFonts w:eastAsia="方正仿宋简体"/>
          <w:sz w:val="32"/>
          <w:szCs w:val="32"/>
        </w:rPr>
        <w:t>94</w:t>
      </w:r>
      <w:r w:rsidRPr="00744CF8">
        <w:rPr>
          <w:rFonts w:eastAsia="方正仿宋简体" w:cs="方正仿宋简体" w:hint="eastAsia"/>
          <w:sz w:val="32"/>
          <w:szCs w:val="32"/>
        </w:rPr>
        <w:t>号认可了中心市区内沟河综合整治提升工程项目被征收房屋及安置房基准价</w:t>
      </w:r>
      <w:r w:rsidRPr="00744CF8">
        <w:rPr>
          <w:rFonts w:eastAsia="方正仿宋简体"/>
          <w:sz w:val="32"/>
          <w:szCs w:val="32"/>
        </w:rPr>
        <w:t>55</w:t>
      </w:r>
      <w:r w:rsidRPr="00744CF8">
        <w:rPr>
          <w:rFonts w:eastAsia="方正仿宋简体" w:cs="方正仿宋简体" w:hint="eastAsia"/>
          <w:sz w:val="32"/>
          <w:szCs w:val="32"/>
        </w:rPr>
        <w:t>份房地产估价修正报告，即鉴定后的参考价为：</w:t>
      </w:r>
    </w:p>
    <w:tbl>
      <w:tblPr>
        <w:tblW w:w="8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9"/>
        <w:gridCol w:w="1996"/>
      </w:tblGrid>
      <w:tr w:rsidR="00AE4EEE" w:rsidRPr="00021B27" w:rsidTr="00021B27">
        <w:trPr>
          <w:trHeight w:val="567"/>
          <w:jc w:val="center"/>
        </w:trPr>
        <w:tc>
          <w:tcPr>
            <w:tcW w:w="6789" w:type="dxa"/>
            <w:vAlign w:val="center"/>
          </w:tcPr>
          <w:p w:rsidR="00AE4EEE" w:rsidRPr="00021B27" w:rsidRDefault="00AE4EEE" w:rsidP="00021B27">
            <w:pPr>
              <w:adjustRightInd w:val="0"/>
              <w:snapToGrid w:val="0"/>
              <w:spacing w:line="560" w:lineRule="exact"/>
              <w:jc w:val="center"/>
              <w:rPr>
                <w:rFonts w:eastAsia="方正仿宋简体"/>
                <w:b/>
                <w:bCs/>
                <w:sz w:val="28"/>
                <w:szCs w:val="28"/>
              </w:rPr>
            </w:pPr>
            <w:r w:rsidRPr="00021B27">
              <w:rPr>
                <w:rFonts w:eastAsia="方正仿宋简体" w:cs="方正仿宋简体" w:hint="eastAsia"/>
                <w:b/>
                <w:bCs/>
                <w:sz w:val="28"/>
                <w:szCs w:val="28"/>
              </w:rPr>
              <w:t>被征收房屋及安置房</w:t>
            </w:r>
          </w:p>
        </w:tc>
        <w:tc>
          <w:tcPr>
            <w:tcW w:w="1996" w:type="dxa"/>
            <w:vAlign w:val="center"/>
          </w:tcPr>
          <w:p w:rsidR="00AE4EEE" w:rsidRPr="00021B27" w:rsidRDefault="00AE4EEE" w:rsidP="00021B27">
            <w:pPr>
              <w:adjustRightInd w:val="0"/>
              <w:snapToGrid w:val="0"/>
              <w:spacing w:line="560" w:lineRule="exact"/>
              <w:jc w:val="center"/>
              <w:rPr>
                <w:rFonts w:eastAsia="方正仿宋简体"/>
                <w:b/>
                <w:bCs/>
                <w:sz w:val="28"/>
                <w:szCs w:val="28"/>
              </w:rPr>
            </w:pPr>
            <w:r w:rsidRPr="00021B27">
              <w:rPr>
                <w:rFonts w:eastAsia="方正仿宋简体" w:cs="方正仿宋简体" w:hint="eastAsia"/>
                <w:b/>
                <w:bCs/>
                <w:sz w:val="28"/>
                <w:szCs w:val="28"/>
              </w:rPr>
              <w:t>参考价（元</w:t>
            </w:r>
            <w:r w:rsidRPr="00021B27">
              <w:rPr>
                <w:rFonts w:eastAsia="方正仿宋简体"/>
                <w:b/>
                <w:bCs/>
                <w:sz w:val="28"/>
                <w:szCs w:val="28"/>
              </w:rPr>
              <w:t>/</w:t>
            </w:r>
            <w:r w:rsidRPr="00021B27">
              <w:rPr>
                <w:rFonts w:cs="宋体" w:hint="eastAsia"/>
                <w:b/>
                <w:bCs/>
                <w:sz w:val="28"/>
                <w:szCs w:val="28"/>
              </w:rPr>
              <w:t>㎡</w:t>
            </w:r>
            <w:r w:rsidRPr="00021B27">
              <w:rPr>
                <w:rFonts w:eastAsia="方正仿宋简体" w:cs="方正仿宋简体" w:hint="eastAsia"/>
                <w:b/>
                <w:bCs/>
                <w:sz w:val="28"/>
                <w:szCs w:val="28"/>
              </w:rPr>
              <w:t>）</w:t>
            </w:r>
          </w:p>
        </w:tc>
      </w:tr>
      <w:tr w:rsidR="00AE4EEE" w:rsidRPr="00021B27" w:rsidTr="00021B27">
        <w:trPr>
          <w:trHeight w:val="567"/>
          <w:jc w:val="center"/>
        </w:trPr>
        <w:tc>
          <w:tcPr>
            <w:tcW w:w="6789" w:type="dxa"/>
            <w:vAlign w:val="center"/>
          </w:tcPr>
          <w:p w:rsidR="00AE4EEE" w:rsidRPr="00021B27" w:rsidRDefault="00AE4EEE" w:rsidP="00021B27">
            <w:pPr>
              <w:adjustRightInd w:val="0"/>
              <w:snapToGrid w:val="0"/>
              <w:spacing w:line="560" w:lineRule="exact"/>
              <w:rPr>
                <w:rFonts w:eastAsia="方正仿宋简体"/>
                <w:sz w:val="28"/>
                <w:szCs w:val="28"/>
              </w:rPr>
            </w:pPr>
            <w:r w:rsidRPr="00021B27">
              <w:rPr>
                <w:rFonts w:eastAsia="方正仿宋简体" w:cs="方正仿宋简体" w:hint="eastAsia"/>
                <w:sz w:val="28"/>
                <w:szCs w:val="28"/>
              </w:rPr>
              <w:t>自建民宅（框架总三层）</w:t>
            </w:r>
          </w:p>
        </w:tc>
        <w:tc>
          <w:tcPr>
            <w:tcW w:w="1996" w:type="dxa"/>
            <w:vAlign w:val="center"/>
          </w:tcPr>
          <w:p w:rsidR="00AE4EEE" w:rsidRPr="00021B27" w:rsidRDefault="00AE4EEE" w:rsidP="00021B27">
            <w:pPr>
              <w:adjustRightInd w:val="0"/>
              <w:snapToGrid w:val="0"/>
              <w:spacing w:line="560" w:lineRule="exact"/>
              <w:jc w:val="center"/>
              <w:rPr>
                <w:rFonts w:eastAsia="方正仿宋简体"/>
                <w:sz w:val="28"/>
                <w:szCs w:val="28"/>
              </w:rPr>
            </w:pPr>
            <w:r w:rsidRPr="00021B27">
              <w:rPr>
                <w:rFonts w:eastAsia="方正仿宋简体"/>
                <w:sz w:val="28"/>
                <w:szCs w:val="28"/>
              </w:rPr>
              <w:t>9149</w:t>
            </w:r>
          </w:p>
        </w:tc>
      </w:tr>
      <w:tr w:rsidR="00AE4EEE" w:rsidRPr="00021B27" w:rsidTr="00021B27">
        <w:trPr>
          <w:trHeight w:val="567"/>
          <w:jc w:val="center"/>
        </w:trPr>
        <w:tc>
          <w:tcPr>
            <w:tcW w:w="6789" w:type="dxa"/>
            <w:vAlign w:val="center"/>
          </w:tcPr>
          <w:p w:rsidR="00AE4EEE" w:rsidRPr="00021B27" w:rsidRDefault="00AE4EEE" w:rsidP="00021B27">
            <w:pPr>
              <w:adjustRightInd w:val="0"/>
              <w:snapToGrid w:val="0"/>
              <w:spacing w:line="560" w:lineRule="exact"/>
              <w:rPr>
                <w:rFonts w:eastAsia="方正仿宋简体"/>
                <w:sz w:val="28"/>
                <w:szCs w:val="28"/>
              </w:rPr>
            </w:pPr>
            <w:r w:rsidRPr="00021B27">
              <w:rPr>
                <w:rFonts w:eastAsia="方正仿宋简体" w:cs="方正仿宋简体" w:hint="eastAsia"/>
                <w:sz w:val="28"/>
                <w:szCs w:val="28"/>
              </w:rPr>
              <w:t>成套住宅（框架结构）</w:t>
            </w:r>
          </w:p>
        </w:tc>
        <w:tc>
          <w:tcPr>
            <w:tcW w:w="1996" w:type="dxa"/>
            <w:vAlign w:val="center"/>
          </w:tcPr>
          <w:p w:rsidR="00AE4EEE" w:rsidRPr="00021B27" w:rsidRDefault="00AE4EEE" w:rsidP="00021B27">
            <w:pPr>
              <w:adjustRightInd w:val="0"/>
              <w:snapToGrid w:val="0"/>
              <w:spacing w:line="560" w:lineRule="exact"/>
              <w:jc w:val="center"/>
              <w:rPr>
                <w:rFonts w:eastAsia="方正仿宋简体"/>
                <w:sz w:val="28"/>
                <w:szCs w:val="28"/>
              </w:rPr>
            </w:pPr>
            <w:r w:rsidRPr="00021B27">
              <w:rPr>
                <w:rFonts w:eastAsia="方正仿宋简体"/>
                <w:sz w:val="28"/>
                <w:szCs w:val="28"/>
              </w:rPr>
              <w:t>9530</w:t>
            </w:r>
          </w:p>
        </w:tc>
      </w:tr>
      <w:tr w:rsidR="00AE4EEE" w:rsidRPr="00021B27" w:rsidTr="00021B27">
        <w:trPr>
          <w:trHeight w:val="567"/>
          <w:jc w:val="center"/>
        </w:trPr>
        <w:tc>
          <w:tcPr>
            <w:tcW w:w="6789" w:type="dxa"/>
            <w:vAlign w:val="center"/>
          </w:tcPr>
          <w:p w:rsidR="00AE4EEE" w:rsidRPr="00021B27" w:rsidRDefault="00AE4EEE" w:rsidP="00021B27">
            <w:pPr>
              <w:adjustRightInd w:val="0"/>
              <w:snapToGrid w:val="0"/>
              <w:spacing w:line="560" w:lineRule="exact"/>
              <w:rPr>
                <w:rFonts w:eastAsia="方正仿宋简体"/>
                <w:sz w:val="28"/>
                <w:szCs w:val="28"/>
              </w:rPr>
            </w:pPr>
            <w:r w:rsidRPr="00021B27">
              <w:rPr>
                <w:rFonts w:eastAsia="方正仿宋简体" w:cs="方正仿宋简体" w:hint="eastAsia"/>
                <w:sz w:val="28"/>
                <w:szCs w:val="28"/>
              </w:rPr>
              <w:t>涂门街西段主街店面（框架结构）</w:t>
            </w:r>
          </w:p>
        </w:tc>
        <w:tc>
          <w:tcPr>
            <w:tcW w:w="1996" w:type="dxa"/>
            <w:vAlign w:val="center"/>
          </w:tcPr>
          <w:p w:rsidR="00AE4EEE" w:rsidRPr="00021B27" w:rsidRDefault="00AE4EEE" w:rsidP="00021B27">
            <w:pPr>
              <w:adjustRightInd w:val="0"/>
              <w:snapToGrid w:val="0"/>
              <w:spacing w:line="560" w:lineRule="exact"/>
              <w:jc w:val="center"/>
              <w:rPr>
                <w:rFonts w:eastAsia="方正仿宋简体"/>
                <w:sz w:val="28"/>
                <w:szCs w:val="28"/>
              </w:rPr>
            </w:pPr>
            <w:r w:rsidRPr="00021B27">
              <w:rPr>
                <w:rFonts w:eastAsia="方正仿宋简体"/>
                <w:sz w:val="28"/>
                <w:szCs w:val="28"/>
              </w:rPr>
              <w:t>38696</w:t>
            </w:r>
          </w:p>
        </w:tc>
      </w:tr>
      <w:tr w:rsidR="00AE4EEE" w:rsidRPr="00021B27" w:rsidTr="00021B27">
        <w:trPr>
          <w:trHeight w:val="567"/>
          <w:jc w:val="center"/>
        </w:trPr>
        <w:tc>
          <w:tcPr>
            <w:tcW w:w="6789" w:type="dxa"/>
            <w:vAlign w:val="center"/>
          </w:tcPr>
          <w:p w:rsidR="00AE4EEE" w:rsidRPr="00021B27" w:rsidRDefault="00AE4EEE" w:rsidP="00021B27">
            <w:pPr>
              <w:adjustRightInd w:val="0"/>
              <w:snapToGrid w:val="0"/>
              <w:spacing w:line="560" w:lineRule="exact"/>
              <w:rPr>
                <w:rFonts w:eastAsia="方正仿宋简体"/>
                <w:sz w:val="28"/>
                <w:szCs w:val="28"/>
              </w:rPr>
            </w:pPr>
            <w:r w:rsidRPr="00021B27">
              <w:rPr>
                <w:rFonts w:eastAsia="方正仿宋简体" w:cs="方正仿宋简体" w:hint="eastAsia"/>
                <w:sz w:val="28"/>
                <w:szCs w:val="28"/>
              </w:rPr>
              <w:t>新门街中段主街店面（框架结构）</w:t>
            </w:r>
          </w:p>
        </w:tc>
        <w:tc>
          <w:tcPr>
            <w:tcW w:w="1996" w:type="dxa"/>
            <w:vAlign w:val="center"/>
          </w:tcPr>
          <w:p w:rsidR="00AE4EEE" w:rsidRPr="00021B27" w:rsidRDefault="00AE4EEE" w:rsidP="00021B27">
            <w:pPr>
              <w:adjustRightInd w:val="0"/>
              <w:snapToGrid w:val="0"/>
              <w:spacing w:line="560" w:lineRule="exact"/>
              <w:jc w:val="center"/>
              <w:rPr>
                <w:rFonts w:eastAsia="方正仿宋简体"/>
                <w:sz w:val="28"/>
                <w:szCs w:val="28"/>
              </w:rPr>
            </w:pPr>
            <w:r w:rsidRPr="00021B27">
              <w:rPr>
                <w:rFonts w:eastAsia="方正仿宋简体"/>
                <w:sz w:val="28"/>
                <w:szCs w:val="28"/>
              </w:rPr>
              <w:t>19577</w:t>
            </w:r>
          </w:p>
        </w:tc>
      </w:tr>
      <w:tr w:rsidR="00AE4EEE" w:rsidRPr="00021B27" w:rsidTr="00021B27">
        <w:trPr>
          <w:trHeight w:val="567"/>
          <w:jc w:val="center"/>
        </w:trPr>
        <w:tc>
          <w:tcPr>
            <w:tcW w:w="6789" w:type="dxa"/>
            <w:vAlign w:val="center"/>
          </w:tcPr>
          <w:p w:rsidR="00AE4EEE" w:rsidRPr="00021B27" w:rsidRDefault="00AE4EEE" w:rsidP="00021B27">
            <w:pPr>
              <w:adjustRightInd w:val="0"/>
              <w:snapToGrid w:val="0"/>
              <w:spacing w:line="560" w:lineRule="exact"/>
              <w:rPr>
                <w:rFonts w:eastAsia="方正仿宋简体"/>
                <w:sz w:val="28"/>
                <w:szCs w:val="28"/>
              </w:rPr>
            </w:pPr>
            <w:r w:rsidRPr="00021B27">
              <w:rPr>
                <w:rFonts w:eastAsia="方正仿宋简体" w:cs="方正仿宋简体" w:hint="eastAsia"/>
                <w:sz w:val="28"/>
                <w:szCs w:val="28"/>
              </w:rPr>
              <w:t>涂门街中段内街店面（框架结构）</w:t>
            </w:r>
          </w:p>
        </w:tc>
        <w:tc>
          <w:tcPr>
            <w:tcW w:w="1996" w:type="dxa"/>
            <w:vAlign w:val="center"/>
          </w:tcPr>
          <w:p w:rsidR="00AE4EEE" w:rsidRPr="00021B27" w:rsidRDefault="00AE4EEE" w:rsidP="00021B27">
            <w:pPr>
              <w:adjustRightInd w:val="0"/>
              <w:snapToGrid w:val="0"/>
              <w:spacing w:line="560" w:lineRule="exact"/>
              <w:jc w:val="center"/>
              <w:rPr>
                <w:rFonts w:eastAsia="方正仿宋简体"/>
                <w:sz w:val="28"/>
                <w:szCs w:val="28"/>
              </w:rPr>
            </w:pPr>
            <w:r w:rsidRPr="00021B27">
              <w:rPr>
                <w:rFonts w:eastAsia="方正仿宋简体"/>
                <w:sz w:val="28"/>
                <w:szCs w:val="28"/>
              </w:rPr>
              <w:t>15140</w:t>
            </w:r>
          </w:p>
        </w:tc>
      </w:tr>
      <w:tr w:rsidR="00AE4EEE" w:rsidRPr="00021B27" w:rsidTr="00021B27">
        <w:trPr>
          <w:trHeight w:val="567"/>
          <w:jc w:val="center"/>
        </w:trPr>
        <w:tc>
          <w:tcPr>
            <w:tcW w:w="6789" w:type="dxa"/>
            <w:vAlign w:val="center"/>
          </w:tcPr>
          <w:p w:rsidR="00AE4EEE" w:rsidRPr="00021B27" w:rsidRDefault="00AE4EEE" w:rsidP="00021B27">
            <w:pPr>
              <w:adjustRightInd w:val="0"/>
              <w:snapToGrid w:val="0"/>
              <w:spacing w:line="560" w:lineRule="exact"/>
              <w:rPr>
                <w:rFonts w:eastAsia="方正仿宋简体"/>
                <w:sz w:val="28"/>
                <w:szCs w:val="28"/>
              </w:rPr>
            </w:pPr>
            <w:r w:rsidRPr="00021B27">
              <w:rPr>
                <w:rFonts w:eastAsia="方正仿宋简体" w:cs="方正仿宋简体" w:hint="eastAsia"/>
                <w:sz w:val="28"/>
                <w:szCs w:val="28"/>
              </w:rPr>
              <w:t>爱国路安置区住宅（框架结构、划拨用地）</w:t>
            </w:r>
          </w:p>
        </w:tc>
        <w:tc>
          <w:tcPr>
            <w:tcW w:w="1996" w:type="dxa"/>
            <w:vAlign w:val="center"/>
          </w:tcPr>
          <w:p w:rsidR="00AE4EEE" w:rsidRPr="00021B27" w:rsidRDefault="00AE4EEE" w:rsidP="00021B27">
            <w:pPr>
              <w:adjustRightInd w:val="0"/>
              <w:snapToGrid w:val="0"/>
              <w:spacing w:line="560" w:lineRule="exact"/>
              <w:jc w:val="center"/>
              <w:rPr>
                <w:rFonts w:eastAsia="方正仿宋简体"/>
                <w:sz w:val="28"/>
                <w:szCs w:val="28"/>
              </w:rPr>
            </w:pPr>
            <w:r w:rsidRPr="00021B27">
              <w:rPr>
                <w:rFonts w:eastAsia="方正仿宋简体"/>
                <w:sz w:val="28"/>
                <w:szCs w:val="28"/>
              </w:rPr>
              <w:t>11364</w:t>
            </w:r>
          </w:p>
        </w:tc>
      </w:tr>
      <w:tr w:rsidR="00AE4EEE" w:rsidRPr="00021B27" w:rsidTr="00021B27">
        <w:trPr>
          <w:trHeight w:val="567"/>
          <w:jc w:val="center"/>
        </w:trPr>
        <w:tc>
          <w:tcPr>
            <w:tcW w:w="6789" w:type="dxa"/>
            <w:vAlign w:val="center"/>
          </w:tcPr>
          <w:p w:rsidR="00AE4EEE" w:rsidRPr="00021B27" w:rsidRDefault="00AE4EEE" w:rsidP="00021B27">
            <w:pPr>
              <w:adjustRightInd w:val="0"/>
              <w:snapToGrid w:val="0"/>
              <w:spacing w:line="560" w:lineRule="exact"/>
              <w:rPr>
                <w:rFonts w:eastAsia="方正仿宋简体"/>
                <w:sz w:val="28"/>
                <w:szCs w:val="28"/>
              </w:rPr>
            </w:pPr>
            <w:r w:rsidRPr="00021B27">
              <w:rPr>
                <w:rFonts w:eastAsia="方正仿宋简体" w:cs="方正仿宋简体" w:hint="eastAsia"/>
                <w:sz w:val="28"/>
                <w:szCs w:val="28"/>
              </w:rPr>
              <w:t>西郊安置区住宅（框架结构、出让用地）</w:t>
            </w:r>
          </w:p>
        </w:tc>
        <w:tc>
          <w:tcPr>
            <w:tcW w:w="1996" w:type="dxa"/>
            <w:vAlign w:val="center"/>
          </w:tcPr>
          <w:p w:rsidR="00AE4EEE" w:rsidRPr="00021B27" w:rsidRDefault="00AE4EEE" w:rsidP="00021B27">
            <w:pPr>
              <w:adjustRightInd w:val="0"/>
              <w:snapToGrid w:val="0"/>
              <w:spacing w:line="560" w:lineRule="exact"/>
              <w:jc w:val="center"/>
              <w:rPr>
                <w:rFonts w:eastAsia="方正仿宋简体"/>
                <w:sz w:val="28"/>
                <w:szCs w:val="28"/>
              </w:rPr>
            </w:pPr>
            <w:r w:rsidRPr="00021B27">
              <w:rPr>
                <w:rFonts w:eastAsia="方正仿宋简体"/>
                <w:sz w:val="28"/>
                <w:szCs w:val="28"/>
              </w:rPr>
              <w:t>10387</w:t>
            </w:r>
          </w:p>
        </w:tc>
      </w:tr>
      <w:tr w:rsidR="00AE4EEE" w:rsidRPr="00021B27" w:rsidTr="00021B27">
        <w:trPr>
          <w:trHeight w:val="567"/>
          <w:jc w:val="center"/>
        </w:trPr>
        <w:tc>
          <w:tcPr>
            <w:tcW w:w="6789" w:type="dxa"/>
            <w:vAlign w:val="center"/>
          </w:tcPr>
          <w:p w:rsidR="00AE4EEE" w:rsidRPr="00021B27" w:rsidRDefault="00AE4EEE" w:rsidP="00021B27">
            <w:pPr>
              <w:adjustRightInd w:val="0"/>
              <w:snapToGrid w:val="0"/>
              <w:spacing w:line="560" w:lineRule="exact"/>
              <w:rPr>
                <w:rFonts w:eastAsia="方正仿宋简体"/>
                <w:sz w:val="28"/>
                <w:szCs w:val="28"/>
              </w:rPr>
            </w:pPr>
            <w:r w:rsidRPr="00021B27">
              <w:rPr>
                <w:rFonts w:eastAsia="方正仿宋简体" w:cs="方正仿宋简体" w:hint="eastAsia"/>
                <w:sz w:val="28"/>
                <w:szCs w:val="28"/>
              </w:rPr>
              <w:t>锦美安置区住宅（框架结构、划拨用地）</w:t>
            </w:r>
          </w:p>
        </w:tc>
        <w:tc>
          <w:tcPr>
            <w:tcW w:w="1996" w:type="dxa"/>
            <w:vAlign w:val="center"/>
          </w:tcPr>
          <w:p w:rsidR="00AE4EEE" w:rsidRPr="00021B27" w:rsidRDefault="00AE4EEE" w:rsidP="00021B27">
            <w:pPr>
              <w:adjustRightInd w:val="0"/>
              <w:snapToGrid w:val="0"/>
              <w:spacing w:line="560" w:lineRule="exact"/>
              <w:jc w:val="center"/>
              <w:rPr>
                <w:rFonts w:eastAsia="方正仿宋简体"/>
                <w:sz w:val="28"/>
                <w:szCs w:val="28"/>
              </w:rPr>
            </w:pPr>
            <w:r w:rsidRPr="00021B27">
              <w:rPr>
                <w:rFonts w:eastAsia="方正仿宋简体"/>
                <w:sz w:val="28"/>
                <w:szCs w:val="28"/>
              </w:rPr>
              <w:t>7615</w:t>
            </w:r>
          </w:p>
        </w:tc>
      </w:tr>
      <w:tr w:rsidR="00AE4EEE" w:rsidRPr="00021B27" w:rsidTr="00021B27">
        <w:trPr>
          <w:trHeight w:val="567"/>
          <w:jc w:val="center"/>
        </w:trPr>
        <w:tc>
          <w:tcPr>
            <w:tcW w:w="6789" w:type="dxa"/>
            <w:vAlign w:val="center"/>
          </w:tcPr>
          <w:p w:rsidR="00AE4EEE" w:rsidRPr="00021B27" w:rsidRDefault="00AE4EEE" w:rsidP="00021B27">
            <w:pPr>
              <w:adjustRightInd w:val="0"/>
              <w:snapToGrid w:val="0"/>
              <w:spacing w:line="560" w:lineRule="exact"/>
              <w:rPr>
                <w:rFonts w:eastAsia="方正仿宋简体"/>
                <w:sz w:val="28"/>
                <w:szCs w:val="28"/>
              </w:rPr>
            </w:pPr>
            <w:r w:rsidRPr="00021B27">
              <w:rPr>
                <w:rFonts w:eastAsia="方正仿宋简体" w:cs="方正仿宋简体" w:hint="eastAsia"/>
                <w:sz w:val="28"/>
                <w:szCs w:val="28"/>
              </w:rPr>
              <w:t>爱国路安置区内街店面（框架结构、划拨用地）</w:t>
            </w:r>
          </w:p>
        </w:tc>
        <w:tc>
          <w:tcPr>
            <w:tcW w:w="1996" w:type="dxa"/>
            <w:vAlign w:val="center"/>
          </w:tcPr>
          <w:p w:rsidR="00AE4EEE" w:rsidRPr="00021B27" w:rsidRDefault="00AE4EEE" w:rsidP="00021B27">
            <w:pPr>
              <w:adjustRightInd w:val="0"/>
              <w:snapToGrid w:val="0"/>
              <w:spacing w:line="560" w:lineRule="exact"/>
              <w:jc w:val="center"/>
              <w:rPr>
                <w:rFonts w:eastAsia="方正仿宋简体"/>
                <w:sz w:val="28"/>
                <w:szCs w:val="28"/>
              </w:rPr>
            </w:pPr>
            <w:r w:rsidRPr="00021B27">
              <w:rPr>
                <w:rFonts w:eastAsia="方正仿宋简体"/>
                <w:sz w:val="28"/>
                <w:szCs w:val="28"/>
              </w:rPr>
              <w:t>10286</w:t>
            </w:r>
          </w:p>
        </w:tc>
      </w:tr>
      <w:tr w:rsidR="00AE4EEE" w:rsidRPr="00021B27" w:rsidTr="00021B27">
        <w:trPr>
          <w:trHeight w:val="567"/>
          <w:jc w:val="center"/>
        </w:trPr>
        <w:tc>
          <w:tcPr>
            <w:tcW w:w="6789" w:type="dxa"/>
            <w:vAlign w:val="center"/>
          </w:tcPr>
          <w:p w:rsidR="00AE4EEE" w:rsidRPr="00021B27" w:rsidRDefault="00AE4EEE" w:rsidP="00021B27">
            <w:pPr>
              <w:adjustRightInd w:val="0"/>
              <w:snapToGrid w:val="0"/>
              <w:spacing w:line="560" w:lineRule="exact"/>
              <w:rPr>
                <w:rFonts w:eastAsia="方正仿宋简体"/>
                <w:sz w:val="28"/>
                <w:szCs w:val="28"/>
              </w:rPr>
            </w:pPr>
            <w:r w:rsidRPr="00021B27">
              <w:rPr>
                <w:rFonts w:eastAsia="方正仿宋简体" w:cs="方正仿宋简体" w:hint="eastAsia"/>
                <w:sz w:val="28"/>
                <w:szCs w:val="28"/>
              </w:rPr>
              <w:t>西郊安置区西贤路主街店面（框架结构、出让用地）</w:t>
            </w:r>
          </w:p>
        </w:tc>
        <w:tc>
          <w:tcPr>
            <w:tcW w:w="1996" w:type="dxa"/>
            <w:vAlign w:val="center"/>
          </w:tcPr>
          <w:p w:rsidR="00AE4EEE" w:rsidRPr="00021B27" w:rsidRDefault="00AE4EEE" w:rsidP="00021B27">
            <w:pPr>
              <w:adjustRightInd w:val="0"/>
              <w:snapToGrid w:val="0"/>
              <w:spacing w:line="560" w:lineRule="exact"/>
              <w:jc w:val="center"/>
              <w:rPr>
                <w:rFonts w:eastAsia="方正仿宋简体"/>
                <w:sz w:val="28"/>
                <w:szCs w:val="28"/>
              </w:rPr>
            </w:pPr>
            <w:r w:rsidRPr="00021B27">
              <w:rPr>
                <w:rFonts w:eastAsia="方正仿宋简体"/>
                <w:sz w:val="28"/>
                <w:szCs w:val="28"/>
              </w:rPr>
              <w:t>17216</w:t>
            </w:r>
          </w:p>
        </w:tc>
      </w:tr>
      <w:tr w:rsidR="00AE4EEE" w:rsidRPr="00021B27" w:rsidTr="00021B27">
        <w:trPr>
          <w:trHeight w:val="567"/>
          <w:jc w:val="center"/>
        </w:trPr>
        <w:tc>
          <w:tcPr>
            <w:tcW w:w="6789" w:type="dxa"/>
            <w:vAlign w:val="center"/>
          </w:tcPr>
          <w:p w:rsidR="00AE4EEE" w:rsidRPr="00021B27" w:rsidRDefault="00AE4EEE" w:rsidP="00021B27">
            <w:pPr>
              <w:adjustRightInd w:val="0"/>
              <w:snapToGrid w:val="0"/>
              <w:spacing w:line="560" w:lineRule="exact"/>
              <w:rPr>
                <w:rFonts w:eastAsia="方正仿宋简体"/>
                <w:sz w:val="28"/>
                <w:szCs w:val="28"/>
              </w:rPr>
            </w:pPr>
            <w:r w:rsidRPr="00021B27">
              <w:rPr>
                <w:rFonts w:eastAsia="方正仿宋简体" w:cs="方正仿宋简体" w:hint="eastAsia"/>
                <w:sz w:val="28"/>
                <w:szCs w:val="28"/>
              </w:rPr>
              <w:t>西郊安置区内街店面（框架结构、出让用地）</w:t>
            </w:r>
          </w:p>
        </w:tc>
        <w:tc>
          <w:tcPr>
            <w:tcW w:w="1996" w:type="dxa"/>
            <w:vAlign w:val="center"/>
          </w:tcPr>
          <w:p w:rsidR="00AE4EEE" w:rsidRPr="00021B27" w:rsidRDefault="00AE4EEE" w:rsidP="00021B27">
            <w:pPr>
              <w:adjustRightInd w:val="0"/>
              <w:snapToGrid w:val="0"/>
              <w:spacing w:line="560" w:lineRule="exact"/>
              <w:jc w:val="center"/>
              <w:rPr>
                <w:rFonts w:eastAsia="方正仿宋简体"/>
                <w:sz w:val="28"/>
                <w:szCs w:val="28"/>
              </w:rPr>
            </w:pPr>
            <w:r w:rsidRPr="00021B27">
              <w:rPr>
                <w:rFonts w:eastAsia="方正仿宋简体"/>
                <w:sz w:val="28"/>
                <w:szCs w:val="28"/>
              </w:rPr>
              <w:t>10749</w:t>
            </w:r>
          </w:p>
        </w:tc>
      </w:tr>
    </w:tbl>
    <w:p w:rsidR="00AE4EEE" w:rsidRPr="00021B27" w:rsidRDefault="00AE4EEE" w:rsidP="00C57CEA">
      <w:pPr>
        <w:adjustRightInd w:val="0"/>
        <w:snapToGrid w:val="0"/>
        <w:spacing w:line="590" w:lineRule="exact"/>
        <w:ind w:firstLineChars="200" w:firstLine="640"/>
        <w:rPr>
          <w:rFonts w:eastAsia="方正仿宋简体"/>
          <w:sz w:val="32"/>
          <w:szCs w:val="32"/>
        </w:rPr>
      </w:pPr>
      <w:r w:rsidRPr="00021B27">
        <w:rPr>
          <w:rFonts w:eastAsia="方正仿宋简体" w:cs="方正仿宋简体" w:hint="eastAsia"/>
          <w:sz w:val="32"/>
          <w:szCs w:val="32"/>
        </w:rPr>
        <w:t>针对被征收人提出的各地段店面的参考价偏低问题，鉴于该项目征收范围涉及八卦沟、排洪沟</w:t>
      </w:r>
      <w:r w:rsidRPr="00021B27">
        <w:rPr>
          <w:rFonts w:eastAsia="方正仿宋简体"/>
          <w:sz w:val="32"/>
          <w:szCs w:val="32"/>
        </w:rPr>
        <w:t>A</w:t>
      </w:r>
      <w:r w:rsidRPr="00021B27">
        <w:rPr>
          <w:rFonts w:eastAsia="方正仿宋简体" w:cs="方正仿宋简体" w:hint="eastAsia"/>
          <w:sz w:val="32"/>
          <w:szCs w:val="32"/>
        </w:rPr>
        <w:t>段、排洪沟</w:t>
      </w:r>
      <w:r w:rsidRPr="00021B27">
        <w:rPr>
          <w:rFonts w:eastAsia="方正仿宋简体"/>
          <w:sz w:val="32"/>
          <w:szCs w:val="32"/>
        </w:rPr>
        <w:t>B</w:t>
      </w:r>
      <w:r w:rsidRPr="00021B27">
        <w:rPr>
          <w:rFonts w:eastAsia="方正仿宋简体" w:cs="方正仿宋简体" w:hint="eastAsia"/>
          <w:sz w:val="32"/>
          <w:szCs w:val="32"/>
        </w:rPr>
        <w:t>段两侧房屋，较为狭长，不同地段经营性用房种类较多，价格相差较大，评估公司出具上述基准价是征收区域内经营性用房的平均价格，为准确反映该项目征收区域内不同地段、不同临街类型经营性用房的</w:t>
      </w:r>
      <w:r w:rsidRPr="00021B27">
        <w:rPr>
          <w:rFonts w:eastAsia="方正仿宋简体" w:cs="方正仿宋简体" w:hint="eastAsia"/>
          <w:sz w:val="32"/>
          <w:szCs w:val="32"/>
        </w:rPr>
        <w:lastRenderedPageBreak/>
        <w:t>价格，项目指挥部、房屋征收部门及征收实施单位经多方证证对该项目征收补偿方案中不同地段的经营性用房补偿单价以评估的经营性用房标准房基准价为基准，根据不同地段、不同临街类型经营性用房的人流量、繁华程度、租金等情况对各地段的补偿单价予以调整：</w:t>
      </w:r>
      <w:r w:rsidRPr="00021B27">
        <w:rPr>
          <w:rFonts w:eastAsia="方正仿宋简体"/>
          <w:sz w:val="32"/>
          <w:szCs w:val="32"/>
        </w:rPr>
        <w:t>①</w:t>
      </w:r>
      <w:r w:rsidRPr="00021B27">
        <w:rPr>
          <w:rFonts w:eastAsia="方正仿宋简体" w:cs="方正仿宋简体" w:hint="eastAsia"/>
          <w:sz w:val="32"/>
          <w:szCs w:val="32"/>
        </w:rPr>
        <w:t>涂门街西段（中山路</w:t>
      </w:r>
      <w:r w:rsidRPr="00021B27">
        <w:rPr>
          <w:rFonts w:eastAsia="方正仿宋简体"/>
          <w:sz w:val="32"/>
          <w:szCs w:val="32"/>
        </w:rPr>
        <w:t>-</w:t>
      </w:r>
      <w:r w:rsidRPr="00021B27">
        <w:rPr>
          <w:rFonts w:eastAsia="方正仿宋简体" w:cs="方正仿宋简体" w:hint="eastAsia"/>
          <w:sz w:val="32"/>
          <w:szCs w:val="32"/>
        </w:rPr>
        <w:t>百源路）、中山路及百源路主街一层经营性用房为</w:t>
      </w:r>
      <w:r w:rsidRPr="00021B27">
        <w:rPr>
          <w:rFonts w:eastAsia="方正仿宋简体"/>
          <w:sz w:val="32"/>
          <w:szCs w:val="32"/>
        </w:rPr>
        <w:t>38700</w:t>
      </w:r>
      <w:r w:rsidRPr="00021B27">
        <w:rPr>
          <w:rFonts w:eastAsia="方正仿宋简体" w:cs="方正仿宋简体" w:hint="eastAsia"/>
          <w:sz w:val="32"/>
          <w:szCs w:val="32"/>
        </w:rPr>
        <w:t>元</w:t>
      </w:r>
      <w:r w:rsidRPr="00021B27">
        <w:rPr>
          <w:rFonts w:eastAsia="方正仿宋简体"/>
          <w:sz w:val="32"/>
          <w:szCs w:val="32"/>
        </w:rPr>
        <w:t>/</w:t>
      </w:r>
      <w:r w:rsidRPr="00021B27">
        <w:rPr>
          <w:rFonts w:cs="宋体" w:hint="eastAsia"/>
          <w:sz w:val="32"/>
          <w:szCs w:val="32"/>
        </w:rPr>
        <w:t>㎡</w:t>
      </w:r>
      <w:r w:rsidRPr="00021B27">
        <w:rPr>
          <w:rFonts w:eastAsia="方正仿宋简体" w:cs="方正仿宋简体" w:hint="eastAsia"/>
          <w:sz w:val="32"/>
          <w:szCs w:val="32"/>
        </w:rPr>
        <w:t>；</w:t>
      </w:r>
      <w:r w:rsidRPr="00021B27">
        <w:rPr>
          <w:rFonts w:eastAsia="方正仿宋简体"/>
          <w:sz w:val="32"/>
          <w:szCs w:val="32"/>
        </w:rPr>
        <w:t>②</w:t>
      </w:r>
      <w:r w:rsidRPr="00021B27">
        <w:rPr>
          <w:rFonts w:eastAsia="方正仿宋简体" w:cs="方正仿宋简体" w:hint="eastAsia"/>
          <w:sz w:val="32"/>
          <w:szCs w:val="32"/>
        </w:rPr>
        <w:t>涂门街中段（百源路</w:t>
      </w:r>
      <w:r w:rsidRPr="00021B27">
        <w:rPr>
          <w:rFonts w:eastAsia="方正仿宋简体"/>
          <w:sz w:val="32"/>
          <w:szCs w:val="32"/>
        </w:rPr>
        <w:t>-</w:t>
      </w:r>
      <w:r w:rsidRPr="00021B27">
        <w:rPr>
          <w:rFonts w:eastAsia="方正仿宋简体" w:cs="方正仿宋简体" w:hint="eastAsia"/>
          <w:sz w:val="32"/>
          <w:szCs w:val="32"/>
        </w:rPr>
        <w:t>近圣路）、涂门街东段（近圣路</w:t>
      </w:r>
      <w:r w:rsidRPr="00021B27">
        <w:rPr>
          <w:rFonts w:eastAsia="方正仿宋简体"/>
          <w:sz w:val="32"/>
          <w:szCs w:val="32"/>
        </w:rPr>
        <w:t>-</w:t>
      </w:r>
      <w:r w:rsidRPr="00021B27">
        <w:rPr>
          <w:rFonts w:eastAsia="方正仿宋简体" w:cs="方正仿宋简体" w:hint="eastAsia"/>
          <w:sz w:val="32"/>
          <w:szCs w:val="32"/>
        </w:rPr>
        <w:t>温陵路）主街一层经营性用房为</w:t>
      </w:r>
      <w:r w:rsidRPr="00021B27">
        <w:rPr>
          <w:rFonts w:eastAsia="方正仿宋简体"/>
          <w:sz w:val="32"/>
          <w:szCs w:val="32"/>
        </w:rPr>
        <w:t>32900</w:t>
      </w:r>
      <w:r w:rsidRPr="00021B27">
        <w:rPr>
          <w:rFonts w:eastAsia="方正仿宋简体" w:cs="方正仿宋简体" w:hint="eastAsia"/>
          <w:sz w:val="32"/>
          <w:szCs w:val="32"/>
        </w:rPr>
        <w:t>元</w:t>
      </w:r>
      <w:r w:rsidRPr="00021B27">
        <w:rPr>
          <w:rFonts w:eastAsia="方正仿宋简体"/>
          <w:sz w:val="32"/>
          <w:szCs w:val="32"/>
        </w:rPr>
        <w:t>/</w:t>
      </w:r>
      <w:r w:rsidRPr="00021B27">
        <w:rPr>
          <w:rFonts w:cs="宋体" w:hint="eastAsia"/>
          <w:sz w:val="32"/>
          <w:szCs w:val="32"/>
        </w:rPr>
        <w:t>㎡</w:t>
      </w:r>
      <w:r w:rsidRPr="00021B27">
        <w:rPr>
          <w:rFonts w:eastAsia="方正仿宋简体" w:cs="方正仿宋简体" w:hint="eastAsia"/>
          <w:sz w:val="32"/>
          <w:szCs w:val="32"/>
        </w:rPr>
        <w:t>；</w:t>
      </w:r>
      <w:r w:rsidRPr="00021B27">
        <w:rPr>
          <w:rFonts w:eastAsia="方正仿宋简体"/>
          <w:sz w:val="32"/>
          <w:szCs w:val="32"/>
        </w:rPr>
        <w:t>③</w:t>
      </w:r>
      <w:r w:rsidRPr="00021B27">
        <w:rPr>
          <w:rFonts w:eastAsia="方正仿宋简体" w:cs="方正仿宋简体" w:hint="eastAsia"/>
          <w:sz w:val="32"/>
          <w:szCs w:val="32"/>
        </w:rPr>
        <w:t>中闽百汇商场一层店铺为</w:t>
      </w:r>
      <w:r w:rsidRPr="00021B27">
        <w:rPr>
          <w:rFonts w:eastAsia="方正仿宋简体"/>
          <w:sz w:val="32"/>
          <w:szCs w:val="32"/>
        </w:rPr>
        <w:t>27090</w:t>
      </w:r>
      <w:r w:rsidRPr="00021B27">
        <w:rPr>
          <w:rFonts w:eastAsia="方正仿宋简体" w:cs="方正仿宋简体" w:hint="eastAsia"/>
          <w:sz w:val="32"/>
          <w:szCs w:val="32"/>
        </w:rPr>
        <w:t>元</w:t>
      </w:r>
      <w:r w:rsidRPr="00021B27">
        <w:rPr>
          <w:rFonts w:eastAsia="方正仿宋简体"/>
          <w:sz w:val="32"/>
          <w:szCs w:val="32"/>
        </w:rPr>
        <w:t>/</w:t>
      </w:r>
      <w:r w:rsidRPr="00021B27">
        <w:rPr>
          <w:rFonts w:cs="宋体" w:hint="eastAsia"/>
          <w:sz w:val="32"/>
          <w:szCs w:val="32"/>
        </w:rPr>
        <w:t>㎡</w:t>
      </w:r>
      <w:r w:rsidRPr="00021B27">
        <w:rPr>
          <w:rFonts w:eastAsia="方正仿宋简体" w:cs="方正仿宋简体" w:hint="eastAsia"/>
          <w:sz w:val="32"/>
          <w:szCs w:val="32"/>
        </w:rPr>
        <w:t>；</w:t>
      </w:r>
      <w:r w:rsidRPr="00021B27">
        <w:rPr>
          <w:rFonts w:eastAsia="方正仿宋简体"/>
          <w:sz w:val="32"/>
          <w:szCs w:val="32"/>
        </w:rPr>
        <w:t>④</w:t>
      </w:r>
      <w:r w:rsidRPr="00021B27">
        <w:rPr>
          <w:rFonts w:eastAsia="方正仿宋简体" w:cs="方正仿宋简体" w:hint="eastAsia"/>
          <w:sz w:val="32"/>
          <w:szCs w:val="32"/>
        </w:rPr>
        <w:t>侨乡商品街一层经营性用房为</w:t>
      </w:r>
      <w:r w:rsidRPr="00021B27">
        <w:rPr>
          <w:rFonts w:eastAsia="方正仿宋简体"/>
          <w:sz w:val="32"/>
          <w:szCs w:val="32"/>
        </w:rPr>
        <w:t>23220</w:t>
      </w:r>
      <w:r w:rsidRPr="00021B27">
        <w:rPr>
          <w:rFonts w:eastAsia="方正仿宋简体" w:cs="方正仿宋简体" w:hint="eastAsia"/>
          <w:sz w:val="32"/>
          <w:szCs w:val="32"/>
        </w:rPr>
        <w:t>元</w:t>
      </w:r>
      <w:r w:rsidRPr="00021B27">
        <w:rPr>
          <w:rFonts w:eastAsia="方正仿宋简体"/>
          <w:sz w:val="32"/>
          <w:szCs w:val="32"/>
        </w:rPr>
        <w:t>/</w:t>
      </w:r>
      <w:r w:rsidRPr="00021B27">
        <w:rPr>
          <w:rFonts w:cs="宋体" w:hint="eastAsia"/>
          <w:sz w:val="32"/>
          <w:szCs w:val="32"/>
        </w:rPr>
        <w:t>㎡</w:t>
      </w:r>
      <w:r w:rsidRPr="00021B27">
        <w:rPr>
          <w:rFonts w:eastAsia="方正仿宋简体" w:cs="方正仿宋简体" w:hint="eastAsia"/>
          <w:sz w:val="32"/>
          <w:szCs w:val="32"/>
        </w:rPr>
        <w:t>；</w:t>
      </w:r>
      <w:r w:rsidRPr="00021B27">
        <w:rPr>
          <w:rFonts w:eastAsia="方正仿宋简体"/>
          <w:sz w:val="32"/>
          <w:szCs w:val="32"/>
        </w:rPr>
        <w:t>⑤</w:t>
      </w:r>
      <w:r w:rsidRPr="00021B27">
        <w:rPr>
          <w:rFonts w:eastAsia="方正仿宋简体" w:cs="方正仿宋简体" w:hint="eastAsia"/>
          <w:sz w:val="32"/>
          <w:szCs w:val="32"/>
        </w:rPr>
        <w:t>涂门街古玩市场内街一层经营性用房为</w:t>
      </w:r>
      <w:r w:rsidRPr="00021B27">
        <w:rPr>
          <w:rFonts w:eastAsia="方正仿宋简体"/>
          <w:sz w:val="32"/>
          <w:szCs w:val="32"/>
        </w:rPr>
        <w:t>19350</w:t>
      </w:r>
      <w:r w:rsidRPr="00021B27">
        <w:rPr>
          <w:rFonts w:eastAsia="方正仿宋简体" w:cs="方正仿宋简体" w:hint="eastAsia"/>
          <w:sz w:val="32"/>
          <w:szCs w:val="32"/>
        </w:rPr>
        <w:t>元</w:t>
      </w:r>
      <w:r w:rsidRPr="00021B27">
        <w:rPr>
          <w:rFonts w:eastAsia="方正仿宋简体"/>
          <w:sz w:val="32"/>
          <w:szCs w:val="32"/>
        </w:rPr>
        <w:t>/</w:t>
      </w:r>
      <w:r w:rsidRPr="00021B27">
        <w:rPr>
          <w:rFonts w:cs="宋体" w:hint="eastAsia"/>
          <w:sz w:val="32"/>
          <w:szCs w:val="32"/>
        </w:rPr>
        <w:t>㎡</w:t>
      </w:r>
      <w:r w:rsidRPr="00021B27">
        <w:rPr>
          <w:rFonts w:eastAsia="方正仿宋简体" w:cs="方正仿宋简体" w:hint="eastAsia"/>
          <w:sz w:val="32"/>
          <w:szCs w:val="32"/>
        </w:rPr>
        <w:t>；</w:t>
      </w:r>
      <w:r w:rsidRPr="00021B27">
        <w:rPr>
          <w:rFonts w:eastAsia="方正仿宋简体"/>
          <w:sz w:val="32"/>
          <w:szCs w:val="32"/>
        </w:rPr>
        <w:t>⑥</w:t>
      </w:r>
      <w:r w:rsidRPr="00021B27">
        <w:rPr>
          <w:rFonts w:eastAsia="方正仿宋简体" w:cs="方正仿宋简体" w:hint="eastAsia"/>
          <w:sz w:val="32"/>
          <w:szCs w:val="32"/>
        </w:rPr>
        <w:t>新门街东段（中山路</w:t>
      </w:r>
      <w:r w:rsidRPr="00021B27">
        <w:rPr>
          <w:rFonts w:eastAsia="方正仿宋简体"/>
          <w:sz w:val="32"/>
          <w:szCs w:val="32"/>
        </w:rPr>
        <w:t>-</w:t>
      </w:r>
      <w:r w:rsidRPr="00021B27">
        <w:rPr>
          <w:rFonts w:eastAsia="方正仿宋简体" w:cs="方正仿宋简体" w:hint="eastAsia"/>
          <w:sz w:val="32"/>
          <w:szCs w:val="32"/>
        </w:rPr>
        <w:t>新华路）及濠沟</w:t>
      </w:r>
      <w:r w:rsidRPr="00021B27">
        <w:rPr>
          <w:rFonts w:cs="宋体" w:hint="eastAsia"/>
          <w:sz w:val="32"/>
          <w:szCs w:val="32"/>
        </w:rPr>
        <w:t>墘</w:t>
      </w:r>
      <w:r w:rsidRPr="00021B27">
        <w:rPr>
          <w:rFonts w:eastAsia="方正仿宋简体" w:cs="方正仿宋简体" w:hint="eastAsia"/>
          <w:sz w:val="32"/>
          <w:szCs w:val="32"/>
        </w:rPr>
        <w:t>主街一层经营性用房为</w:t>
      </w:r>
      <w:r w:rsidRPr="00021B27">
        <w:rPr>
          <w:rFonts w:eastAsia="方正仿宋简体"/>
          <w:sz w:val="32"/>
          <w:szCs w:val="32"/>
        </w:rPr>
        <w:t>23490</w:t>
      </w:r>
      <w:r w:rsidRPr="00021B27">
        <w:rPr>
          <w:rFonts w:eastAsia="方正仿宋简体" w:cs="方正仿宋简体" w:hint="eastAsia"/>
          <w:sz w:val="32"/>
          <w:szCs w:val="32"/>
        </w:rPr>
        <w:t>元</w:t>
      </w:r>
      <w:r w:rsidRPr="00021B27">
        <w:rPr>
          <w:rFonts w:eastAsia="方正仿宋简体"/>
          <w:sz w:val="32"/>
          <w:szCs w:val="32"/>
        </w:rPr>
        <w:t>/</w:t>
      </w:r>
      <w:r w:rsidRPr="00021B27">
        <w:rPr>
          <w:rFonts w:cs="宋体" w:hint="eastAsia"/>
          <w:sz w:val="32"/>
          <w:szCs w:val="32"/>
        </w:rPr>
        <w:t>㎡</w:t>
      </w:r>
      <w:r w:rsidRPr="00021B27">
        <w:rPr>
          <w:rFonts w:eastAsia="方正仿宋简体" w:cs="方正仿宋简体" w:hint="eastAsia"/>
          <w:sz w:val="32"/>
          <w:szCs w:val="32"/>
        </w:rPr>
        <w:t>；</w:t>
      </w:r>
      <w:r w:rsidRPr="00021B27">
        <w:rPr>
          <w:rFonts w:eastAsia="方正仿宋简体"/>
          <w:sz w:val="32"/>
          <w:szCs w:val="32"/>
        </w:rPr>
        <w:t>⑦</w:t>
      </w:r>
      <w:r w:rsidRPr="00021B27">
        <w:rPr>
          <w:rFonts w:eastAsia="方正仿宋简体" w:cs="方正仿宋简体" w:hint="eastAsia"/>
          <w:sz w:val="32"/>
          <w:szCs w:val="32"/>
        </w:rPr>
        <w:t>新门街西段（新华路以西）主街一层经营性用房为</w:t>
      </w:r>
      <w:r w:rsidRPr="00021B27">
        <w:rPr>
          <w:rFonts w:eastAsia="方正仿宋简体"/>
          <w:sz w:val="32"/>
          <w:szCs w:val="32"/>
        </w:rPr>
        <w:t>18600</w:t>
      </w:r>
      <w:r w:rsidRPr="00021B27">
        <w:rPr>
          <w:rFonts w:eastAsia="方正仿宋简体" w:cs="方正仿宋简体" w:hint="eastAsia"/>
          <w:sz w:val="32"/>
          <w:szCs w:val="32"/>
        </w:rPr>
        <w:t>元</w:t>
      </w:r>
      <w:r w:rsidRPr="00021B27">
        <w:rPr>
          <w:rFonts w:eastAsia="方正仿宋简体"/>
          <w:sz w:val="32"/>
          <w:szCs w:val="32"/>
        </w:rPr>
        <w:t>/</w:t>
      </w:r>
      <w:r w:rsidRPr="00021B27">
        <w:rPr>
          <w:rFonts w:cs="宋体" w:hint="eastAsia"/>
          <w:sz w:val="32"/>
          <w:szCs w:val="32"/>
        </w:rPr>
        <w:t>㎡</w:t>
      </w:r>
      <w:r w:rsidRPr="00021B27">
        <w:rPr>
          <w:rFonts w:eastAsia="方正仿宋简体" w:cs="方正仿宋简体" w:hint="eastAsia"/>
          <w:sz w:val="32"/>
          <w:szCs w:val="32"/>
        </w:rPr>
        <w:t>；</w:t>
      </w:r>
      <w:r w:rsidRPr="00021B27">
        <w:rPr>
          <w:rFonts w:eastAsia="方正仿宋简体"/>
          <w:sz w:val="32"/>
          <w:szCs w:val="32"/>
        </w:rPr>
        <w:t>⑧</w:t>
      </w:r>
      <w:r w:rsidRPr="00021B27">
        <w:rPr>
          <w:rFonts w:eastAsia="方正仿宋简体" w:cs="方正仿宋简体" w:hint="eastAsia"/>
          <w:sz w:val="32"/>
          <w:szCs w:val="32"/>
        </w:rPr>
        <w:t>新门街内街（包括金鱼巷、甲第巷、新门后街等）及其他内街一层经营性用房为</w:t>
      </w:r>
      <w:r w:rsidRPr="00021B27">
        <w:rPr>
          <w:rFonts w:eastAsia="方正仿宋简体"/>
          <w:sz w:val="32"/>
          <w:szCs w:val="32"/>
        </w:rPr>
        <w:t>15660</w:t>
      </w:r>
      <w:r w:rsidRPr="00021B27">
        <w:rPr>
          <w:rFonts w:eastAsia="方正仿宋简体" w:cs="方正仿宋简体" w:hint="eastAsia"/>
          <w:sz w:val="32"/>
          <w:szCs w:val="32"/>
        </w:rPr>
        <w:t>元</w:t>
      </w:r>
      <w:r w:rsidRPr="00021B27">
        <w:rPr>
          <w:rFonts w:eastAsia="方正仿宋简体"/>
          <w:sz w:val="32"/>
          <w:szCs w:val="32"/>
        </w:rPr>
        <w:t>/</w:t>
      </w:r>
      <w:r w:rsidRPr="00021B27">
        <w:rPr>
          <w:rFonts w:cs="宋体" w:hint="eastAsia"/>
          <w:sz w:val="32"/>
          <w:szCs w:val="32"/>
        </w:rPr>
        <w:t>㎡</w:t>
      </w:r>
      <w:r w:rsidRPr="00021B27">
        <w:rPr>
          <w:rFonts w:eastAsia="方正仿宋简体" w:cs="方正仿宋简体" w:hint="eastAsia"/>
          <w:sz w:val="32"/>
          <w:szCs w:val="32"/>
        </w:rPr>
        <w:t>；</w:t>
      </w:r>
      <w:r w:rsidRPr="00021B27">
        <w:rPr>
          <w:rFonts w:eastAsia="方正仿宋简体"/>
          <w:sz w:val="32"/>
          <w:szCs w:val="32"/>
        </w:rPr>
        <w:t>⑨</w:t>
      </w:r>
      <w:r w:rsidRPr="00021B27">
        <w:rPr>
          <w:rFonts w:eastAsia="方正仿宋简体" w:cs="方正仿宋简体" w:hint="eastAsia"/>
          <w:sz w:val="32"/>
          <w:szCs w:val="32"/>
        </w:rPr>
        <w:t>商场二层及以上店铺、经营性用房二层及以上经营性用房以一层价格为基数，每增加一层降</w:t>
      </w:r>
      <w:r w:rsidRPr="00021B27">
        <w:rPr>
          <w:rFonts w:eastAsia="方正仿宋简体"/>
          <w:sz w:val="32"/>
          <w:szCs w:val="32"/>
        </w:rPr>
        <w:t>10%</w:t>
      </w:r>
      <w:r w:rsidRPr="00021B27">
        <w:rPr>
          <w:rFonts w:eastAsia="方正仿宋简体" w:cs="方正仿宋简体" w:hint="eastAsia"/>
          <w:sz w:val="32"/>
          <w:szCs w:val="32"/>
        </w:rPr>
        <w:t>。</w:t>
      </w:r>
    </w:p>
    <w:p w:rsidR="00AE4EEE" w:rsidRPr="00021B27" w:rsidRDefault="00AE4EEE" w:rsidP="00C57CEA">
      <w:pPr>
        <w:adjustRightInd w:val="0"/>
        <w:snapToGrid w:val="0"/>
        <w:spacing w:line="590" w:lineRule="exact"/>
        <w:ind w:firstLineChars="200" w:firstLine="640"/>
        <w:rPr>
          <w:rFonts w:eastAsia="方正仿宋简体"/>
          <w:sz w:val="32"/>
          <w:szCs w:val="32"/>
        </w:rPr>
      </w:pPr>
      <w:r w:rsidRPr="00021B27">
        <w:rPr>
          <w:rFonts w:eastAsia="方正仿宋简体" w:cs="方正仿宋简体" w:hint="eastAsia"/>
          <w:sz w:val="32"/>
          <w:szCs w:val="32"/>
        </w:rPr>
        <w:t>（三）本项目系对内沟河的整治和周边的提升，无法在征收范围内建设安置房源，为确保对被征收群众补偿安置的权利，房屋征收部门提高了对全部选择货币补偿的奖励措施，即</w:t>
      </w:r>
      <w:r>
        <w:rPr>
          <w:rFonts w:eastAsia="方正仿宋简体" w:cs="方正仿宋简体" w:hint="eastAsia"/>
          <w:sz w:val="32"/>
          <w:szCs w:val="32"/>
        </w:rPr>
        <w:t>“</w:t>
      </w:r>
      <w:r w:rsidRPr="00021B27">
        <w:rPr>
          <w:rFonts w:eastAsia="方正仿宋简体" w:cs="方正仿宋简体" w:hint="eastAsia"/>
          <w:sz w:val="32"/>
          <w:szCs w:val="32"/>
        </w:rPr>
        <w:t>依据泉州市人民政府办公室关于印发《在中心市区国有土地上实施房屋征收补偿指导意见》（泉政办〔</w:t>
      </w:r>
      <w:r w:rsidRPr="00021B27">
        <w:rPr>
          <w:rFonts w:eastAsia="方正仿宋简体"/>
          <w:sz w:val="32"/>
          <w:szCs w:val="32"/>
        </w:rPr>
        <w:t>2015</w:t>
      </w:r>
      <w:r w:rsidRPr="00021B27">
        <w:rPr>
          <w:rFonts w:eastAsia="方正仿宋简体" w:cs="方正仿宋简体" w:hint="eastAsia"/>
          <w:sz w:val="32"/>
          <w:szCs w:val="32"/>
        </w:rPr>
        <w:t>〕</w:t>
      </w:r>
      <w:r w:rsidRPr="00021B27">
        <w:rPr>
          <w:rFonts w:eastAsia="方正仿宋简体"/>
          <w:sz w:val="32"/>
          <w:szCs w:val="32"/>
        </w:rPr>
        <w:t>112</w:t>
      </w:r>
      <w:r w:rsidRPr="00021B27">
        <w:rPr>
          <w:rFonts w:eastAsia="方正仿宋简体" w:cs="方正仿宋简体" w:hint="eastAsia"/>
          <w:sz w:val="32"/>
          <w:szCs w:val="32"/>
        </w:rPr>
        <w:t>号），结合本项目实际，在签约期限内全部选择货币补偿方式签订协议并腾空搬迁的被征收人，可以任意选择以下一种货币补偿优惠奖励办法：</w:t>
      </w:r>
      <w:r w:rsidRPr="00021B27">
        <w:rPr>
          <w:rFonts w:eastAsia="方正仿宋简体"/>
          <w:sz w:val="32"/>
          <w:szCs w:val="32"/>
        </w:rPr>
        <w:t>①</w:t>
      </w:r>
      <w:r w:rsidRPr="00021B27">
        <w:rPr>
          <w:rFonts w:eastAsia="方正仿宋简体" w:cs="方正仿宋简体" w:hint="eastAsia"/>
          <w:sz w:val="32"/>
          <w:szCs w:val="32"/>
        </w:rPr>
        <w:t>按上</w:t>
      </w:r>
      <w:r w:rsidRPr="00021B27">
        <w:rPr>
          <w:rFonts w:eastAsia="方正仿宋简体" w:cs="方正仿宋简体" w:hint="eastAsia"/>
          <w:sz w:val="32"/>
          <w:szCs w:val="32"/>
        </w:rPr>
        <w:lastRenderedPageBreak/>
        <w:t>述文件规定给予被征收住宅房屋价值补偿和装修补偿总价</w:t>
      </w:r>
      <w:r w:rsidRPr="00021B27">
        <w:rPr>
          <w:rFonts w:eastAsia="方正仿宋简体"/>
          <w:sz w:val="32"/>
          <w:szCs w:val="32"/>
        </w:rPr>
        <w:t>20%</w:t>
      </w:r>
      <w:r w:rsidRPr="00021B27">
        <w:rPr>
          <w:rFonts w:eastAsia="方正仿宋简体" w:cs="方正仿宋简体" w:hint="eastAsia"/>
          <w:sz w:val="32"/>
          <w:szCs w:val="32"/>
        </w:rPr>
        <w:t>的货币补偿方式奖励，享受上述文件规定的购房补助。</w:t>
      </w:r>
      <w:r w:rsidRPr="00021B27">
        <w:rPr>
          <w:rFonts w:eastAsia="方正仿宋简体"/>
          <w:sz w:val="32"/>
          <w:szCs w:val="32"/>
        </w:rPr>
        <w:t>②</w:t>
      </w:r>
      <w:r w:rsidRPr="00021B27">
        <w:rPr>
          <w:rFonts w:eastAsia="方正仿宋简体" w:cs="方正仿宋简体" w:hint="eastAsia"/>
          <w:sz w:val="32"/>
          <w:szCs w:val="32"/>
        </w:rPr>
        <w:t>结合本项目实际给予被征收住宅房屋价值补偿和装修补偿总价</w:t>
      </w:r>
      <w:r w:rsidRPr="00021B27">
        <w:rPr>
          <w:rFonts w:eastAsia="方正仿宋简体"/>
          <w:sz w:val="32"/>
          <w:szCs w:val="32"/>
        </w:rPr>
        <w:t>30%</w:t>
      </w:r>
      <w:r w:rsidRPr="00021B27">
        <w:rPr>
          <w:rFonts w:eastAsia="方正仿宋简体" w:cs="方正仿宋简体" w:hint="eastAsia"/>
          <w:sz w:val="32"/>
          <w:szCs w:val="32"/>
        </w:rPr>
        <w:t>的货币补偿方式奖励，不再享受上述文件规定的购房补助。同时也明确了</w:t>
      </w:r>
      <w:r>
        <w:rPr>
          <w:rFonts w:eastAsia="方正仿宋简体" w:cs="方正仿宋简体" w:hint="eastAsia"/>
          <w:sz w:val="32"/>
          <w:szCs w:val="32"/>
        </w:rPr>
        <w:t>“</w:t>
      </w:r>
      <w:r w:rsidRPr="00021B27">
        <w:rPr>
          <w:rFonts w:eastAsia="方正仿宋简体" w:cs="方正仿宋简体" w:hint="eastAsia"/>
          <w:sz w:val="32"/>
          <w:szCs w:val="32"/>
        </w:rPr>
        <w:t>货币补偿购房优惠政策</w:t>
      </w:r>
      <w:r>
        <w:rPr>
          <w:rFonts w:eastAsia="方正仿宋简体" w:cs="方正仿宋简体" w:hint="eastAsia"/>
          <w:sz w:val="32"/>
          <w:szCs w:val="32"/>
        </w:rPr>
        <w:t>”</w:t>
      </w:r>
      <w:r w:rsidRPr="00021B27">
        <w:rPr>
          <w:rFonts w:eastAsia="方正仿宋简体" w:cs="方正仿宋简体" w:hint="eastAsia"/>
          <w:sz w:val="32"/>
          <w:szCs w:val="32"/>
        </w:rPr>
        <w:t>，即中心市区古城区范围内选择货币补偿的被征收人，自房屋征收决定规定的签约期限届满之日起</w:t>
      </w:r>
      <w:r w:rsidRPr="00021B27">
        <w:rPr>
          <w:rFonts w:eastAsia="方正仿宋简体"/>
          <w:sz w:val="32"/>
          <w:szCs w:val="32"/>
        </w:rPr>
        <w:t>2</w:t>
      </w:r>
      <w:r w:rsidRPr="00021B27">
        <w:rPr>
          <w:rFonts w:eastAsia="方正仿宋简体" w:cs="方正仿宋简体" w:hint="eastAsia"/>
          <w:sz w:val="32"/>
          <w:szCs w:val="32"/>
        </w:rPr>
        <w:t>年内，用房屋征收补偿款购买我市中心城区（鲤城区、丰泽区、洛江区、泉州开发区）新批准预售的商品房，合计购买建筑面积在原被征收房屋经认定补偿建筑面积以内的</w:t>
      </w:r>
      <w:r>
        <w:rPr>
          <w:rFonts w:eastAsia="方正仿宋简体" w:cs="方正仿宋简体" w:hint="eastAsia"/>
          <w:sz w:val="32"/>
          <w:szCs w:val="32"/>
        </w:rPr>
        <w:t>（</w:t>
      </w:r>
      <w:r w:rsidRPr="00021B27">
        <w:rPr>
          <w:rFonts w:eastAsia="方正仿宋简体" w:cs="方正仿宋简体" w:hint="eastAsia"/>
          <w:sz w:val="32"/>
          <w:szCs w:val="32"/>
        </w:rPr>
        <w:t>部分选择产权调换的，应扣除产权调换建筑面积</w:t>
      </w:r>
      <w:r>
        <w:rPr>
          <w:rFonts w:eastAsia="方正仿宋简体" w:cs="方正仿宋简体" w:hint="eastAsia"/>
          <w:sz w:val="32"/>
          <w:szCs w:val="32"/>
        </w:rPr>
        <w:t>）</w:t>
      </w:r>
      <w:r w:rsidRPr="00021B27">
        <w:rPr>
          <w:rFonts w:eastAsia="方正仿宋简体" w:cs="方正仿宋简体" w:hint="eastAsia"/>
          <w:sz w:val="32"/>
          <w:szCs w:val="32"/>
        </w:rPr>
        <w:t>，可不需参与摇号，直接申请认购。但被征收人认购套数不得超过</w:t>
      </w:r>
      <w:r w:rsidRPr="00021B27">
        <w:rPr>
          <w:rFonts w:eastAsia="方正仿宋简体"/>
          <w:sz w:val="32"/>
          <w:szCs w:val="32"/>
        </w:rPr>
        <w:t>3</w:t>
      </w:r>
      <w:r w:rsidRPr="00021B27">
        <w:rPr>
          <w:rFonts w:eastAsia="方正仿宋简体" w:cs="方正仿宋简体" w:hint="eastAsia"/>
          <w:sz w:val="32"/>
          <w:szCs w:val="32"/>
        </w:rPr>
        <w:t>套，被征收人认购套数或认购建筑面积超过上述规定的，则该套住房按商品房现行政策执行，不享受直接认购权利。被征收人全部选择货币补偿且被征收房屋建筑面积超过</w:t>
      </w:r>
      <w:r w:rsidRPr="00021B27">
        <w:rPr>
          <w:rFonts w:eastAsia="方正仿宋简体"/>
          <w:sz w:val="32"/>
          <w:szCs w:val="32"/>
        </w:rPr>
        <w:t>50</w:t>
      </w:r>
      <w:r w:rsidRPr="00021B27">
        <w:rPr>
          <w:rFonts w:cs="宋体" w:hint="eastAsia"/>
          <w:sz w:val="32"/>
          <w:szCs w:val="32"/>
        </w:rPr>
        <w:t>㎡</w:t>
      </w:r>
      <w:r w:rsidRPr="00021B27">
        <w:rPr>
          <w:rFonts w:eastAsia="方正仿宋简体" w:cs="方正仿宋简体" w:hint="eastAsia"/>
          <w:sz w:val="32"/>
          <w:szCs w:val="32"/>
        </w:rPr>
        <w:t>（含</w:t>
      </w:r>
      <w:r w:rsidRPr="00021B27">
        <w:rPr>
          <w:rFonts w:eastAsia="方正仿宋简体"/>
          <w:sz w:val="32"/>
          <w:szCs w:val="32"/>
        </w:rPr>
        <w:t>50</w:t>
      </w:r>
      <w:r w:rsidRPr="00021B27">
        <w:rPr>
          <w:rFonts w:cs="宋体" w:hint="eastAsia"/>
          <w:sz w:val="32"/>
          <w:szCs w:val="32"/>
        </w:rPr>
        <w:t>㎡</w:t>
      </w:r>
      <w:r w:rsidRPr="00021B27">
        <w:rPr>
          <w:rFonts w:eastAsia="方正仿宋简体" w:cs="方正仿宋简体" w:hint="eastAsia"/>
          <w:sz w:val="32"/>
          <w:szCs w:val="32"/>
        </w:rPr>
        <w:t>）但不足以购买单套住房的，其购买单套最接近原被征收房屋经认定补偿建筑面积的住房可不需参与摇号，直接申请认购。</w:t>
      </w:r>
      <w:r>
        <w:rPr>
          <w:rFonts w:eastAsia="方正仿宋简体" w:cs="方正仿宋简体" w:hint="eastAsia"/>
          <w:sz w:val="32"/>
          <w:szCs w:val="32"/>
        </w:rPr>
        <w:t>”</w:t>
      </w:r>
      <w:r w:rsidRPr="00021B27">
        <w:rPr>
          <w:rFonts w:eastAsia="方正仿宋简体" w:cs="方正仿宋简体" w:hint="eastAsia"/>
          <w:sz w:val="32"/>
          <w:szCs w:val="32"/>
        </w:rPr>
        <w:t>同时也提供了泉州市西郊片区改造项目新建商品房源指定区域，鲤城区爱国路道路拓改及片区改造项目新建安置房源指定区域，锦美安置区新建安置房源指定区域等三个安置区域供被征收群众进行产权换调。</w:t>
      </w:r>
    </w:p>
    <w:p w:rsidR="00AE4EEE" w:rsidRPr="00021B27" w:rsidRDefault="00AE4EEE" w:rsidP="00C57CEA">
      <w:pPr>
        <w:adjustRightInd w:val="0"/>
        <w:snapToGrid w:val="0"/>
        <w:spacing w:line="590" w:lineRule="exact"/>
        <w:ind w:firstLineChars="200" w:firstLine="640"/>
        <w:rPr>
          <w:rFonts w:eastAsia="方正仿宋简体"/>
          <w:sz w:val="32"/>
          <w:szCs w:val="32"/>
        </w:rPr>
      </w:pPr>
      <w:r w:rsidRPr="00021B27">
        <w:rPr>
          <w:rFonts w:eastAsia="方正仿宋简体" w:cs="方正仿宋简体" w:hint="eastAsia"/>
          <w:sz w:val="32"/>
          <w:szCs w:val="32"/>
        </w:rPr>
        <w:t>（四）鲤城大厦二楼及以上业主认为产权性质为商业写字楼，不应用住宅方案进行赔偿。《中心市区内沟河综合整治提升工程国有土地上房屋征收补偿方案》第六条明确规定，</w:t>
      </w:r>
      <w:r>
        <w:rPr>
          <w:rFonts w:eastAsia="方正仿宋简体" w:cs="方正仿宋简体" w:hint="eastAsia"/>
          <w:sz w:val="32"/>
          <w:szCs w:val="32"/>
        </w:rPr>
        <w:t>“</w:t>
      </w:r>
      <w:r w:rsidRPr="00021B27">
        <w:rPr>
          <w:rFonts w:eastAsia="方正仿宋简体" w:cs="方正仿宋简体" w:hint="eastAsia"/>
          <w:sz w:val="32"/>
          <w:szCs w:val="32"/>
        </w:rPr>
        <w:t>对本方</w:t>
      </w:r>
      <w:r w:rsidRPr="00021B27">
        <w:rPr>
          <w:rFonts w:eastAsia="方正仿宋简体" w:cs="方正仿宋简体" w:hint="eastAsia"/>
          <w:sz w:val="32"/>
          <w:szCs w:val="32"/>
        </w:rPr>
        <w:lastRenderedPageBreak/>
        <w:t>案中所列价格为参考价，被征收人对本方案房屋补偿参考价有异议的，由依法选定的房地产价格评估机构对被征收房屋价值进行分户评估，评估结果作为补偿依据（选择分户评估的不得再按本方案确定的房屋征收补偿单价补偿）。</w:t>
      </w:r>
      <w:r>
        <w:rPr>
          <w:rFonts w:eastAsia="方正仿宋简体" w:cs="方正仿宋简体" w:hint="eastAsia"/>
          <w:sz w:val="32"/>
          <w:szCs w:val="32"/>
        </w:rPr>
        <w:t>”</w:t>
      </w:r>
    </w:p>
    <w:p w:rsidR="00AE4EEE" w:rsidRPr="00021B27" w:rsidRDefault="00AE4EEE" w:rsidP="00C57CEA">
      <w:pPr>
        <w:adjustRightInd w:val="0"/>
        <w:snapToGrid w:val="0"/>
        <w:spacing w:line="590" w:lineRule="exact"/>
        <w:ind w:firstLineChars="200" w:firstLine="640"/>
        <w:rPr>
          <w:rFonts w:eastAsia="方正仿宋简体"/>
          <w:sz w:val="32"/>
          <w:szCs w:val="32"/>
        </w:rPr>
      </w:pPr>
      <w:r w:rsidRPr="00021B27">
        <w:rPr>
          <w:rFonts w:eastAsia="方正仿宋简体" w:cs="方正仿宋简体" w:hint="eastAsia"/>
          <w:sz w:val="32"/>
          <w:szCs w:val="32"/>
        </w:rPr>
        <w:t>（五）福建省实施《国有土地上房屋征收与补偿条例》第十四条明确规定，</w:t>
      </w:r>
      <w:r>
        <w:rPr>
          <w:rFonts w:eastAsia="方正仿宋简体" w:cs="方正仿宋简体" w:hint="eastAsia"/>
          <w:sz w:val="32"/>
          <w:szCs w:val="32"/>
        </w:rPr>
        <w:t>“</w:t>
      </w:r>
      <w:r w:rsidRPr="00021B27">
        <w:rPr>
          <w:rFonts w:eastAsia="方正仿宋简体" w:cs="方正仿宋简体" w:hint="eastAsia"/>
          <w:sz w:val="32"/>
          <w:szCs w:val="32"/>
        </w:rPr>
        <w:t>被征收房屋的价值，由具有相应资质的房地产价格评估机构按照国有土地上房屋征收评估办法评估确定或者由房屋征收部门根据征收补偿方案与被征收人协商确定。</w:t>
      </w:r>
      <w:r>
        <w:rPr>
          <w:rFonts w:eastAsia="方正仿宋简体" w:cs="方正仿宋简体" w:hint="eastAsia"/>
          <w:sz w:val="32"/>
          <w:szCs w:val="32"/>
        </w:rPr>
        <w:t>”</w:t>
      </w:r>
      <w:r w:rsidRPr="00021B27">
        <w:rPr>
          <w:rFonts w:eastAsia="方正仿宋简体" w:cs="方正仿宋简体" w:hint="eastAsia"/>
          <w:sz w:val="32"/>
          <w:szCs w:val="32"/>
        </w:rPr>
        <w:t>第十七条规定，</w:t>
      </w:r>
      <w:r>
        <w:rPr>
          <w:rFonts w:eastAsia="方正仿宋简体" w:cs="方正仿宋简体" w:hint="eastAsia"/>
          <w:sz w:val="32"/>
          <w:szCs w:val="32"/>
        </w:rPr>
        <w:t>“</w:t>
      </w:r>
      <w:r w:rsidRPr="00021B27">
        <w:rPr>
          <w:rFonts w:eastAsia="方正仿宋简体" w:cs="方正仿宋简体" w:hint="eastAsia"/>
          <w:sz w:val="32"/>
          <w:szCs w:val="32"/>
        </w:rPr>
        <w:t>市、县级人民政府公告房屋征收决定后，由房屋征收部门在征收范围内公布房地产价格评估机构的名单、基本信息，并将协商选定房地产价格评估机构的期限等相关事宜告知被征收人。被征收人应当在规定的期限内协商选定房地产价格评估机构。</w:t>
      </w:r>
      <w:r>
        <w:rPr>
          <w:rFonts w:eastAsia="方正仿宋简体" w:cs="方正仿宋简体" w:hint="eastAsia"/>
          <w:sz w:val="32"/>
          <w:szCs w:val="32"/>
        </w:rPr>
        <w:t>”</w:t>
      </w:r>
      <w:r w:rsidRPr="00021B27">
        <w:rPr>
          <w:rFonts w:eastAsia="方正仿宋简体" w:cs="方正仿宋简体" w:hint="eastAsia"/>
          <w:sz w:val="32"/>
          <w:szCs w:val="32"/>
        </w:rPr>
        <w:t>部分被征收人不接受《中心市区内沟河综合整治提升工程国有土地上房屋征收补偿方案》确定的被征收房屋的补偿价格，可以在市、县人民政府发出征收公告后，通过协商一致的方式自行选定房地产价格评估机构对其被征收房屋进行分户评估，按分户评估的价格确定对被征收房屋市场价值的补偿。</w:t>
      </w:r>
    </w:p>
    <w:p w:rsidR="00AE4EEE" w:rsidRPr="00021B27" w:rsidRDefault="00AE4EEE" w:rsidP="00C57CEA">
      <w:pPr>
        <w:adjustRightInd w:val="0"/>
        <w:snapToGrid w:val="0"/>
        <w:spacing w:line="590" w:lineRule="exact"/>
        <w:ind w:firstLineChars="200" w:firstLine="640"/>
        <w:rPr>
          <w:rFonts w:eastAsia="方正仿宋简体"/>
          <w:sz w:val="32"/>
          <w:szCs w:val="32"/>
        </w:rPr>
      </w:pPr>
      <w:r w:rsidRPr="00021B27">
        <w:rPr>
          <w:rFonts w:eastAsia="方正仿宋简体" w:cs="方正仿宋简体" w:hint="eastAsia"/>
          <w:sz w:val="32"/>
          <w:szCs w:val="32"/>
        </w:rPr>
        <w:t>（六）关于临时安置费、停产停业补偿费偏低的问题，本片</w:t>
      </w:r>
      <w:r w:rsidRPr="00021B27">
        <w:rPr>
          <w:rFonts w:eastAsia="方正仿宋简体" w:cs="方正仿宋简体" w:hint="eastAsia"/>
          <w:spacing w:val="-10"/>
          <w:sz w:val="32"/>
          <w:szCs w:val="32"/>
        </w:rPr>
        <w:t>区房屋征收临时安置补助费标准按</w:t>
      </w:r>
      <w:r w:rsidRPr="00021B27">
        <w:rPr>
          <w:rFonts w:eastAsia="方正仿宋简体"/>
          <w:spacing w:val="-10"/>
          <w:sz w:val="32"/>
          <w:szCs w:val="32"/>
        </w:rPr>
        <w:t>8</w:t>
      </w:r>
      <w:r w:rsidRPr="00021B27">
        <w:rPr>
          <w:rFonts w:eastAsia="方正仿宋简体" w:cs="方正仿宋简体" w:hint="eastAsia"/>
          <w:spacing w:val="-10"/>
          <w:sz w:val="32"/>
          <w:szCs w:val="32"/>
        </w:rPr>
        <w:t>元</w:t>
      </w:r>
      <w:r w:rsidRPr="00021B27">
        <w:rPr>
          <w:rFonts w:eastAsia="方正仿宋简体"/>
          <w:spacing w:val="-10"/>
          <w:sz w:val="32"/>
          <w:szCs w:val="32"/>
        </w:rPr>
        <w:t>/</w:t>
      </w:r>
      <w:r w:rsidRPr="00021B27">
        <w:rPr>
          <w:rFonts w:cs="宋体" w:hint="eastAsia"/>
          <w:spacing w:val="-10"/>
          <w:sz w:val="32"/>
          <w:szCs w:val="32"/>
        </w:rPr>
        <w:t>㎡</w:t>
      </w:r>
      <w:r w:rsidRPr="00021B27">
        <w:rPr>
          <w:rFonts w:eastAsia="方正仿宋简体" w:cs="方正仿宋简体" w:hint="eastAsia"/>
          <w:spacing w:val="-10"/>
          <w:sz w:val="32"/>
          <w:szCs w:val="32"/>
        </w:rPr>
        <w:t>，搬迁费标准按</w:t>
      </w:r>
      <w:r w:rsidRPr="00021B27">
        <w:rPr>
          <w:rFonts w:eastAsia="方正仿宋简体"/>
          <w:spacing w:val="-10"/>
          <w:sz w:val="32"/>
          <w:szCs w:val="32"/>
        </w:rPr>
        <w:t>5</w:t>
      </w:r>
      <w:r w:rsidRPr="00021B27">
        <w:rPr>
          <w:rFonts w:eastAsia="方正仿宋简体" w:cs="方正仿宋简体" w:hint="eastAsia"/>
          <w:spacing w:val="-10"/>
          <w:sz w:val="32"/>
          <w:szCs w:val="32"/>
        </w:rPr>
        <w:t>元</w:t>
      </w:r>
      <w:r w:rsidRPr="00021B27">
        <w:rPr>
          <w:rFonts w:eastAsia="方正仿宋简体"/>
          <w:spacing w:val="-10"/>
          <w:sz w:val="32"/>
          <w:szCs w:val="32"/>
        </w:rPr>
        <w:t>/</w:t>
      </w:r>
      <w:r w:rsidRPr="00021B27">
        <w:rPr>
          <w:rFonts w:cs="宋体" w:hint="eastAsia"/>
          <w:spacing w:val="-10"/>
          <w:sz w:val="32"/>
          <w:szCs w:val="32"/>
        </w:rPr>
        <w:t>㎡</w:t>
      </w:r>
      <w:r w:rsidRPr="00021B27">
        <w:rPr>
          <w:rFonts w:eastAsia="方正仿宋简体" w:cs="方正仿宋简体" w:hint="eastAsia"/>
          <w:sz w:val="32"/>
          <w:szCs w:val="32"/>
        </w:rPr>
        <w:t>、停产停业补助费标准与泉州市中心市区各片区现行实施的一致。</w:t>
      </w:r>
    </w:p>
    <w:p w:rsidR="00AE4EEE" w:rsidRDefault="00AE4EEE" w:rsidP="00021B27">
      <w:pPr>
        <w:rPr>
          <w:rFonts w:ascii="黑体" w:eastAsia="黑体" w:hAnsi="黑体"/>
          <w:spacing w:val="-6"/>
          <w:sz w:val="32"/>
          <w:szCs w:val="32"/>
        </w:rPr>
      </w:pPr>
    </w:p>
    <w:p w:rsidR="00AE4EEE" w:rsidRDefault="00AE4EEE" w:rsidP="00021B27">
      <w:pPr>
        <w:rPr>
          <w:rFonts w:ascii="黑体" w:eastAsia="黑体" w:hAnsi="黑体"/>
          <w:spacing w:val="-6"/>
          <w:sz w:val="32"/>
          <w:szCs w:val="32"/>
        </w:rPr>
      </w:pPr>
    </w:p>
    <w:p w:rsidR="00AE4EEE" w:rsidRDefault="00AE4EEE" w:rsidP="00021B27">
      <w:pPr>
        <w:rPr>
          <w:rFonts w:ascii="黑体" w:eastAsia="黑体" w:hAnsi="黑体" w:cs="黑体"/>
          <w:spacing w:val="-6"/>
          <w:sz w:val="32"/>
          <w:szCs w:val="32"/>
        </w:rPr>
      </w:pPr>
      <w:r>
        <w:rPr>
          <w:rFonts w:ascii="黑体" w:eastAsia="黑体" w:hAnsi="黑体" w:cs="黑体" w:hint="eastAsia"/>
          <w:spacing w:val="-6"/>
          <w:sz w:val="32"/>
          <w:szCs w:val="32"/>
        </w:rPr>
        <w:lastRenderedPageBreak/>
        <w:t>附件</w:t>
      </w:r>
      <w:r>
        <w:rPr>
          <w:rFonts w:ascii="黑体" w:eastAsia="黑体" w:hAnsi="黑体" w:cs="黑体"/>
          <w:spacing w:val="-6"/>
          <w:sz w:val="32"/>
          <w:szCs w:val="32"/>
        </w:rPr>
        <w:t>2</w:t>
      </w:r>
    </w:p>
    <w:p w:rsidR="00AE4EEE" w:rsidRDefault="00AE4EEE" w:rsidP="00021B27">
      <w:pPr>
        <w:jc w:val="center"/>
        <w:rPr>
          <w:rFonts w:ascii="方正小标宋简体" w:eastAsia="方正小标宋简体" w:hAnsi="仿宋"/>
          <w:spacing w:val="-6"/>
          <w:sz w:val="44"/>
          <w:szCs w:val="44"/>
        </w:rPr>
      </w:pPr>
    </w:p>
    <w:p w:rsidR="00AE4EEE" w:rsidRDefault="00AE4EEE" w:rsidP="00021B27">
      <w:pPr>
        <w:jc w:val="center"/>
        <w:rPr>
          <w:rFonts w:ascii="方正小标宋简体" w:eastAsia="方正小标宋简体" w:hAnsi="仿宋"/>
          <w:spacing w:val="-6"/>
          <w:sz w:val="44"/>
          <w:szCs w:val="44"/>
        </w:rPr>
      </w:pPr>
      <w:r>
        <w:rPr>
          <w:rFonts w:ascii="方正小标宋简体" w:eastAsia="方正小标宋简体" w:hAnsi="仿宋" w:cs="方正小标宋简体" w:hint="eastAsia"/>
          <w:spacing w:val="-6"/>
          <w:sz w:val="44"/>
          <w:szCs w:val="44"/>
        </w:rPr>
        <w:t>中心市区内沟河综合整治提升工程项目</w:t>
      </w:r>
    </w:p>
    <w:p w:rsidR="00AE4EEE" w:rsidRDefault="00AE4EEE" w:rsidP="00021B27">
      <w:pPr>
        <w:jc w:val="center"/>
        <w:rPr>
          <w:rFonts w:ascii="方正小标宋简体" w:eastAsia="方正小标宋简体" w:hAnsi="仿宋"/>
          <w:spacing w:val="-6"/>
          <w:sz w:val="44"/>
          <w:szCs w:val="44"/>
        </w:rPr>
      </w:pPr>
      <w:r>
        <w:rPr>
          <w:rFonts w:ascii="方正小标宋简体" w:eastAsia="方正小标宋简体" w:hAnsi="仿宋" w:cs="方正小标宋简体" w:hint="eastAsia"/>
          <w:spacing w:val="-6"/>
          <w:sz w:val="44"/>
          <w:szCs w:val="44"/>
        </w:rPr>
        <w:t>国有土地上房屋征收补偿方案</w:t>
      </w:r>
    </w:p>
    <w:p w:rsidR="00AE4EEE" w:rsidRDefault="00AE4EEE" w:rsidP="00021B27">
      <w:pPr>
        <w:jc w:val="center"/>
        <w:rPr>
          <w:rFonts w:ascii="仿宋" w:eastAsia="仿宋" w:hAnsi="仿宋"/>
          <w:b/>
          <w:bCs/>
          <w:spacing w:val="-6"/>
          <w:sz w:val="44"/>
          <w:szCs w:val="44"/>
        </w:rPr>
      </w:pPr>
    </w:p>
    <w:p w:rsidR="00AE4EEE" w:rsidRPr="00022847" w:rsidRDefault="00AE4EEE" w:rsidP="00021B27">
      <w:pPr>
        <w:jc w:val="center"/>
        <w:rPr>
          <w:rFonts w:ascii="宋体"/>
          <w:b/>
          <w:bCs/>
          <w:spacing w:val="-6"/>
          <w:sz w:val="44"/>
          <w:szCs w:val="44"/>
        </w:rPr>
      </w:pPr>
      <w:r w:rsidRPr="00022847">
        <w:rPr>
          <w:rFonts w:ascii="宋体" w:hAnsi="宋体" w:cs="宋体" w:hint="eastAsia"/>
          <w:b/>
          <w:bCs/>
          <w:spacing w:val="-6"/>
          <w:sz w:val="44"/>
          <w:szCs w:val="44"/>
        </w:rPr>
        <w:t>（</w:t>
      </w:r>
      <w:r>
        <w:rPr>
          <w:rFonts w:ascii="宋体" w:hAnsi="宋体" w:cs="宋体" w:hint="eastAsia"/>
          <w:b/>
          <w:bCs/>
          <w:spacing w:val="-6"/>
          <w:sz w:val="44"/>
          <w:szCs w:val="44"/>
        </w:rPr>
        <w:t>修改稿</w:t>
      </w:r>
      <w:r w:rsidRPr="00022847">
        <w:rPr>
          <w:rFonts w:ascii="宋体" w:hAnsi="宋体" w:cs="宋体" w:hint="eastAsia"/>
          <w:b/>
          <w:bCs/>
          <w:spacing w:val="-6"/>
          <w:sz w:val="44"/>
          <w:szCs w:val="44"/>
        </w:rPr>
        <w:t>）</w:t>
      </w:r>
    </w:p>
    <w:p w:rsidR="00AE4EEE" w:rsidRDefault="00AE4EEE" w:rsidP="00021B27">
      <w:pPr>
        <w:spacing w:line="600" w:lineRule="exact"/>
        <w:jc w:val="center"/>
        <w:rPr>
          <w:rFonts w:ascii="仿宋" w:eastAsia="仿宋" w:hAnsi="仿宋"/>
          <w:b/>
          <w:bCs/>
          <w:spacing w:val="-6"/>
          <w:sz w:val="44"/>
          <w:szCs w:val="44"/>
        </w:rPr>
      </w:pPr>
    </w:p>
    <w:p w:rsidR="00AE4EEE" w:rsidRDefault="00AE4EEE" w:rsidP="00021B27">
      <w:pPr>
        <w:spacing w:line="600" w:lineRule="exact"/>
        <w:jc w:val="center"/>
        <w:rPr>
          <w:rFonts w:ascii="仿宋" w:eastAsia="仿宋" w:hAnsi="仿宋"/>
          <w:b/>
          <w:bCs/>
          <w:spacing w:val="-6"/>
          <w:sz w:val="44"/>
          <w:szCs w:val="44"/>
        </w:rPr>
      </w:pPr>
    </w:p>
    <w:p w:rsidR="00AE4EEE" w:rsidRDefault="00AE4EEE" w:rsidP="00021B27">
      <w:pPr>
        <w:spacing w:line="600" w:lineRule="exact"/>
        <w:jc w:val="center"/>
        <w:rPr>
          <w:rFonts w:ascii="仿宋" w:eastAsia="仿宋" w:hAnsi="仿宋"/>
          <w:b/>
          <w:bCs/>
          <w:spacing w:val="-6"/>
          <w:sz w:val="44"/>
          <w:szCs w:val="44"/>
        </w:rPr>
      </w:pPr>
    </w:p>
    <w:p w:rsidR="00AE4EEE" w:rsidRDefault="00AE4EEE" w:rsidP="00021B27">
      <w:pPr>
        <w:spacing w:line="600" w:lineRule="exact"/>
        <w:jc w:val="center"/>
        <w:rPr>
          <w:rFonts w:ascii="仿宋" w:eastAsia="仿宋" w:hAnsi="仿宋"/>
          <w:b/>
          <w:bCs/>
          <w:spacing w:val="-6"/>
          <w:sz w:val="44"/>
          <w:szCs w:val="44"/>
        </w:rPr>
      </w:pPr>
    </w:p>
    <w:p w:rsidR="00AE4EEE" w:rsidRDefault="00AE4EEE" w:rsidP="00021B27">
      <w:pPr>
        <w:spacing w:line="600" w:lineRule="exact"/>
        <w:jc w:val="center"/>
        <w:rPr>
          <w:rFonts w:ascii="仿宋" w:eastAsia="仿宋" w:hAnsi="仿宋"/>
          <w:b/>
          <w:bCs/>
          <w:spacing w:val="-6"/>
          <w:sz w:val="44"/>
          <w:szCs w:val="44"/>
        </w:rPr>
      </w:pPr>
    </w:p>
    <w:p w:rsidR="00AE4EEE" w:rsidRDefault="00AE4EEE" w:rsidP="00021B27">
      <w:pPr>
        <w:spacing w:line="600" w:lineRule="exact"/>
        <w:jc w:val="center"/>
        <w:rPr>
          <w:rFonts w:ascii="仿宋" w:eastAsia="仿宋" w:hAnsi="仿宋"/>
          <w:b/>
          <w:bCs/>
          <w:spacing w:val="-6"/>
          <w:sz w:val="44"/>
          <w:szCs w:val="44"/>
        </w:rPr>
      </w:pPr>
    </w:p>
    <w:p w:rsidR="00AE4EEE" w:rsidRDefault="00AE4EEE" w:rsidP="00021B27">
      <w:pPr>
        <w:spacing w:line="600" w:lineRule="exact"/>
        <w:jc w:val="center"/>
        <w:rPr>
          <w:rFonts w:ascii="仿宋" w:eastAsia="仿宋" w:hAnsi="仿宋"/>
          <w:b/>
          <w:bCs/>
          <w:spacing w:val="-6"/>
          <w:sz w:val="44"/>
          <w:szCs w:val="44"/>
        </w:rPr>
      </w:pPr>
    </w:p>
    <w:p w:rsidR="00AE4EEE" w:rsidRDefault="00AE4EEE" w:rsidP="00021B27">
      <w:pPr>
        <w:spacing w:line="600" w:lineRule="exact"/>
        <w:rPr>
          <w:rFonts w:ascii="仿宋" w:eastAsia="仿宋" w:hAnsi="仿宋"/>
          <w:spacing w:val="-6"/>
          <w:sz w:val="32"/>
          <w:szCs w:val="32"/>
        </w:rPr>
      </w:pPr>
    </w:p>
    <w:p w:rsidR="00AE4EEE" w:rsidRDefault="00AE4EEE" w:rsidP="00021B27">
      <w:pPr>
        <w:spacing w:line="600" w:lineRule="exact"/>
        <w:rPr>
          <w:rFonts w:ascii="仿宋" w:eastAsia="仿宋" w:hAnsi="仿宋"/>
          <w:spacing w:val="-6"/>
          <w:sz w:val="32"/>
          <w:szCs w:val="32"/>
        </w:rPr>
      </w:pPr>
    </w:p>
    <w:p w:rsidR="00AE4EEE" w:rsidRDefault="00AE4EEE" w:rsidP="00021B27">
      <w:pPr>
        <w:spacing w:line="600" w:lineRule="exact"/>
        <w:rPr>
          <w:rFonts w:ascii="仿宋" w:eastAsia="仿宋" w:hAnsi="仿宋"/>
          <w:spacing w:val="-6"/>
          <w:sz w:val="32"/>
          <w:szCs w:val="32"/>
        </w:rPr>
      </w:pPr>
    </w:p>
    <w:p w:rsidR="00AE4EEE" w:rsidRDefault="00AE4EEE" w:rsidP="00021B27">
      <w:pPr>
        <w:spacing w:line="600" w:lineRule="exact"/>
        <w:jc w:val="center"/>
        <w:rPr>
          <w:rFonts w:ascii="仿宋" w:eastAsia="仿宋" w:hAnsi="仿宋"/>
          <w:spacing w:val="-6"/>
          <w:sz w:val="32"/>
          <w:szCs w:val="32"/>
        </w:rPr>
      </w:pPr>
    </w:p>
    <w:p w:rsidR="00AE4EEE" w:rsidRPr="00022847" w:rsidRDefault="00AE4EEE" w:rsidP="00021B27">
      <w:pPr>
        <w:spacing w:line="600" w:lineRule="exact"/>
        <w:jc w:val="center"/>
        <w:rPr>
          <w:rFonts w:ascii="宋体"/>
          <w:b/>
          <w:bCs/>
          <w:spacing w:val="-6"/>
          <w:sz w:val="36"/>
          <w:szCs w:val="36"/>
        </w:rPr>
      </w:pPr>
      <w:r w:rsidRPr="00022847">
        <w:rPr>
          <w:rFonts w:ascii="宋体" w:hAnsi="宋体" w:cs="宋体" w:hint="eastAsia"/>
          <w:b/>
          <w:bCs/>
          <w:spacing w:val="-6"/>
          <w:sz w:val="36"/>
          <w:szCs w:val="36"/>
        </w:rPr>
        <w:t>泉州市鲤城区住房和城乡建设局</w:t>
      </w:r>
    </w:p>
    <w:p w:rsidR="00AE4EEE" w:rsidRDefault="00AE4EEE" w:rsidP="00021B27">
      <w:pPr>
        <w:spacing w:line="600" w:lineRule="exact"/>
        <w:jc w:val="center"/>
        <w:rPr>
          <w:rFonts w:ascii="宋体"/>
          <w:b/>
          <w:bCs/>
          <w:spacing w:val="-6"/>
          <w:sz w:val="36"/>
          <w:szCs w:val="36"/>
        </w:rPr>
      </w:pPr>
      <w:r w:rsidRPr="00022847">
        <w:rPr>
          <w:rFonts w:ascii="宋体" w:hAnsi="宋体" w:cs="宋体"/>
          <w:b/>
          <w:bCs/>
          <w:spacing w:val="-6"/>
          <w:sz w:val="36"/>
          <w:szCs w:val="36"/>
        </w:rPr>
        <w:t>2019</w:t>
      </w:r>
      <w:r w:rsidRPr="00022847">
        <w:rPr>
          <w:rFonts w:ascii="宋体" w:hAnsi="宋体" w:cs="宋体" w:hint="eastAsia"/>
          <w:b/>
          <w:bCs/>
          <w:spacing w:val="-6"/>
          <w:sz w:val="36"/>
          <w:szCs w:val="36"/>
        </w:rPr>
        <w:t>年</w:t>
      </w:r>
      <w:r>
        <w:rPr>
          <w:rFonts w:ascii="宋体" w:hAnsi="宋体" w:cs="宋体"/>
          <w:b/>
          <w:bCs/>
          <w:spacing w:val="-6"/>
          <w:sz w:val="36"/>
          <w:szCs w:val="36"/>
        </w:rPr>
        <w:t>6</w:t>
      </w:r>
      <w:r w:rsidRPr="00022847">
        <w:rPr>
          <w:rFonts w:ascii="宋体" w:hAnsi="宋体" w:cs="宋体" w:hint="eastAsia"/>
          <w:b/>
          <w:bCs/>
          <w:spacing w:val="-6"/>
          <w:sz w:val="36"/>
          <w:szCs w:val="36"/>
        </w:rPr>
        <w:t>月</w:t>
      </w:r>
      <w:r>
        <w:rPr>
          <w:rFonts w:ascii="宋体" w:hAnsi="宋体" w:cs="宋体"/>
          <w:b/>
          <w:bCs/>
          <w:spacing w:val="-6"/>
          <w:sz w:val="36"/>
          <w:szCs w:val="36"/>
        </w:rPr>
        <w:t>5</w:t>
      </w:r>
      <w:r w:rsidRPr="00022847">
        <w:rPr>
          <w:rFonts w:ascii="宋体" w:hAnsi="宋体" w:cs="宋体" w:hint="eastAsia"/>
          <w:b/>
          <w:bCs/>
          <w:spacing w:val="-6"/>
          <w:sz w:val="36"/>
          <w:szCs w:val="36"/>
        </w:rPr>
        <w:t>日</w:t>
      </w:r>
    </w:p>
    <w:p w:rsidR="00AE4EEE" w:rsidRPr="00022847" w:rsidRDefault="00AE4EEE" w:rsidP="00021B27">
      <w:pPr>
        <w:spacing w:line="600" w:lineRule="exact"/>
        <w:jc w:val="center"/>
        <w:rPr>
          <w:rFonts w:ascii="宋体"/>
          <w:b/>
          <w:bCs/>
          <w:spacing w:val="-6"/>
          <w:sz w:val="36"/>
          <w:szCs w:val="36"/>
        </w:rPr>
      </w:pPr>
    </w:p>
    <w:p w:rsidR="00AE4EEE" w:rsidRPr="00284D70" w:rsidRDefault="00AE4EEE" w:rsidP="00FF729C">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lastRenderedPageBreak/>
        <w:t>中心市区内沟河综合整治提升工程是我市城市</w:t>
      </w:r>
      <w:r>
        <w:rPr>
          <w:rFonts w:eastAsia="方正仿宋简体" w:cs="方正仿宋简体" w:hint="eastAsia"/>
          <w:sz w:val="32"/>
          <w:szCs w:val="32"/>
        </w:rPr>
        <w:t>“</w:t>
      </w:r>
      <w:r w:rsidRPr="00284D70">
        <w:rPr>
          <w:rFonts w:eastAsia="方正仿宋简体" w:cs="方正仿宋简体" w:hint="eastAsia"/>
          <w:sz w:val="32"/>
          <w:szCs w:val="32"/>
        </w:rPr>
        <w:t>双修</w:t>
      </w:r>
      <w:r>
        <w:rPr>
          <w:rFonts w:eastAsia="方正仿宋简体" w:cs="方正仿宋简体" w:hint="eastAsia"/>
          <w:sz w:val="32"/>
          <w:szCs w:val="32"/>
        </w:rPr>
        <w:t>”</w:t>
      </w:r>
      <w:r w:rsidRPr="00284D70">
        <w:rPr>
          <w:rFonts w:eastAsia="方正仿宋简体" w:cs="方正仿宋简体" w:hint="eastAsia"/>
          <w:sz w:val="32"/>
          <w:szCs w:val="32"/>
        </w:rPr>
        <w:t>试点工作</w:t>
      </w:r>
      <w:r>
        <w:rPr>
          <w:rFonts w:eastAsia="方正仿宋简体" w:cs="方正仿宋简体" w:hint="eastAsia"/>
          <w:sz w:val="32"/>
          <w:szCs w:val="32"/>
        </w:rPr>
        <w:t>“</w:t>
      </w:r>
      <w:r w:rsidRPr="00284D70">
        <w:rPr>
          <w:rFonts w:eastAsia="方正仿宋简体" w:cs="方正仿宋简体" w:hint="eastAsia"/>
          <w:sz w:val="32"/>
          <w:szCs w:val="32"/>
        </w:rPr>
        <w:t>七个一</w:t>
      </w:r>
      <w:r>
        <w:rPr>
          <w:rFonts w:eastAsia="方正仿宋简体" w:cs="方正仿宋简体" w:hint="eastAsia"/>
          <w:sz w:val="32"/>
          <w:szCs w:val="32"/>
        </w:rPr>
        <w:t>”</w:t>
      </w:r>
      <w:r w:rsidRPr="00284D70">
        <w:rPr>
          <w:rFonts w:eastAsia="方正仿宋简体" w:cs="方正仿宋简体" w:hint="eastAsia"/>
          <w:sz w:val="32"/>
          <w:szCs w:val="32"/>
        </w:rPr>
        <w:t>示范工程之一，为提升城市整体景观和人居环境质量，改善落后的基础设施，鲤城区人民政府决定组织实施中心市区内沟河综合整治提升工程项目。本着规范国有土地上房屋征收补偿安置行为，维护被征收人合法权益，确保项目建设顺利推进的宗旨，根据有关法律、法规及政策的规定，结合本区域实际情况，制定本方案。</w:t>
      </w:r>
    </w:p>
    <w:p w:rsidR="00AE4EEE" w:rsidRDefault="00AE4EEE" w:rsidP="00FF729C">
      <w:pPr>
        <w:tabs>
          <w:tab w:val="center" w:pos="4252"/>
          <w:tab w:val="right" w:pos="8504"/>
        </w:tabs>
        <w:adjustRightInd w:val="0"/>
        <w:snapToGrid w:val="0"/>
        <w:spacing w:line="590" w:lineRule="exact"/>
        <w:jc w:val="center"/>
        <w:textAlignment w:val="baseline"/>
        <w:rPr>
          <w:rFonts w:ascii="仿宋" w:eastAsia="仿宋" w:hAnsi="仿宋"/>
          <w:b/>
          <w:bCs/>
          <w:sz w:val="32"/>
          <w:szCs w:val="32"/>
        </w:rPr>
      </w:pPr>
      <w:r w:rsidRPr="00022847">
        <w:rPr>
          <w:rFonts w:ascii="黑体" w:eastAsia="黑体" w:hAnsi="仿宋" w:cs="黑体" w:hint="eastAsia"/>
          <w:sz w:val="32"/>
          <w:szCs w:val="32"/>
        </w:rPr>
        <w:t>第一部分</w:t>
      </w:r>
      <w:r w:rsidRPr="00022847">
        <w:rPr>
          <w:rFonts w:ascii="黑体" w:eastAsia="黑体" w:hAnsi="仿宋" w:cs="黑体"/>
          <w:sz w:val="32"/>
          <w:szCs w:val="32"/>
        </w:rPr>
        <w:t xml:space="preserve">   </w:t>
      </w:r>
      <w:r w:rsidRPr="00022847">
        <w:rPr>
          <w:rFonts w:ascii="黑体" w:eastAsia="黑体" w:hAnsi="仿宋" w:cs="黑体" w:hint="eastAsia"/>
          <w:sz w:val="32"/>
          <w:szCs w:val="32"/>
        </w:rPr>
        <w:t>总</w:t>
      </w:r>
      <w:r w:rsidRPr="00022847">
        <w:rPr>
          <w:rFonts w:ascii="黑体" w:eastAsia="黑体" w:hAnsi="仿宋" w:cs="黑体"/>
          <w:sz w:val="32"/>
          <w:szCs w:val="32"/>
        </w:rPr>
        <w:t xml:space="preserve">  </w:t>
      </w:r>
      <w:r w:rsidRPr="00022847">
        <w:rPr>
          <w:rFonts w:ascii="黑体" w:eastAsia="黑体" w:hAnsi="仿宋" w:cs="黑体" w:hint="eastAsia"/>
          <w:sz w:val="32"/>
          <w:szCs w:val="32"/>
        </w:rPr>
        <w:t>则</w:t>
      </w:r>
    </w:p>
    <w:p w:rsidR="00AE4EEE" w:rsidRPr="00022847" w:rsidRDefault="00AE4EEE" w:rsidP="00FF729C">
      <w:pPr>
        <w:tabs>
          <w:tab w:val="center" w:pos="4252"/>
          <w:tab w:val="right" w:pos="8504"/>
        </w:tabs>
        <w:adjustRightInd w:val="0"/>
        <w:snapToGrid w:val="0"/>
        <w:spacing w:line="590" w:lineRule="exact"/>
        <w:ind w:firstLine="643"/>
        <w:textAlignment w:val="baseline"/>
        <w:rPr>
          <w:rFonts w:eastAsia="方正仿宋简体"/>
          <w:b/>
          <w:bCs/>
          <w:sz w:val="32"/>
          <w:szCs w:val="32"/>
        </w:rPr>
      </w:pPr>
      <w:r w:rsidRPr="00022847">
        <w:rPr>
          <w:rFonts w:eastAsia="方正仿宋简体" w:cs="方正仿宋简体" w:hint="eastAsia"/>
          <w:b/>
          <w:bCs/>
          <w:sz w:val="32"/>
          <w:szCs w:val="32"/>
        </w:rPr>
        <w:t>第一条</w:t>
      </w:r>
      <w:r w:rsidRPr="00022847">
        <w:rPr>
          <w:rFonts w:eastAsia="方正仿宋简体"/>
          <w:b/>
          <w:bCs/>
          <w:sz w:val="32"/>
          <w:szCs w:val="32"/>
        </w:rPr>
        <w:t xml:space="preserve"> </w:t>
      </w:r>
      <w:r w:rsidRPr="00022847">
        <w:rPr>
          <w:rFonts w:eastAsia="方正仿宋简体" w:cs="方正仿宋简体" w:hint="eastAsia"/>
          <w:b/>
          <w:bCs/>
          <w:sz w:val="32"/>
          <w:szCs w:val="32"/>
        </w:rPr>
        <w:t>指导思想</w:t>
      </w:r>
    </w:p>
    <w:p w:rsidR="00AE4EEE" w:rsidRPr="00284D70" w:rsidRDefault="00AE4EEE" w:rsidP="00FF729C">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为维护公共利益，保障被征收房屋所有权人的合法权益，妥善做好被征收人的补偿工作，房屋征收部门遵循决策民主、程序正当、结果公开的原则，确保整体征收与补偿工作顺利进行。</w:t>
      </w:r>
    </w:p>
    <w:p w:rsidR="00AE4EEE" w:rsidRPr="00022847" w:rsidRDefault="00AE4EEE" w:rsidP="00FF729C">
      <w:pPr>
        <w:tabs>
          <w:tab w:val="center" w:pos="4252"/>
          <w:tab w:val="right" w:pos="8504"/>
        </w:tabs>
        <w:adjustRightInd w:val="0"/>
        <w:snapToGrid w:val="0"/>
        <w:spacing w:line="590" w:lineRule="exact"/>
        <w:ind w:firstLine="643"/>
        <w:textAlignment w:val="baseline"/>
        <w:rPr>
          <w:rFonts w:eastAsia="方正仿宋简体"/>
          <w:b/>
          <w:bCs/>
          <w:sz w:val="32"/>
          <w:szCs w:val="32"/>
        </w:rPr>
      </w:pPr>
      <w:r w:rsidRPr="00022847">
        <w:rPr>
          <w:rFonts w:eastAsia="方正仿宋简体" w:cs="方正仿宋简体" w:hint="eastAsia"/>
          <w:b/>
          <w:bCs/>
          <w:sz w:val="32"/>
          <w:szCs w:val="32"/>
        </w:rPr>
        <w:t>第二条</w:t>
      </w:r>
      <w:r w:rsidRPr="00022847">
        <w:rPr>
          <w:rFonts w:eastAsia="方正仿宋简体"/>
          <w:b/>
          <w:bCs/>
          <w:sz w:val="32"/>
          <w:szCs w:val="32"/>
        </w:rPr>
        <w:t xml:space="preserve"> </w:t>
      </w:r>
      <w:r w:rsidRPr="00022847">
        <w:rPr>
          <w:rFonts w:eastAsia="方正仿宋简体" w:cs="方正仿宋简体" w:hint="eastAsia"/>
          <w:b/>
          <w:bCs/>
          <w:sz w:val="32"/>
          <w:szCs w:val="32"/>
        </w:rPr>
        <w:t>法律法规及政策依据</w:t>
      </w:r>
    </w:p>
    <w:p w:rsidR="00AE4EEE" w:rsidRPr="00284D70" w:rsidRDefault="00AE4EEE" w:rsidP="00FF729C">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《国有土地上房屋征收与补偿条例》（国务院令第</w:t>
      </w:r>
      <w:r w:rsidRPr="00284D70">
        <w:rPr>
          <w:rFonts w:eastAsia="方正仿宋简体"/>
          <w:sz w:val="32"/>
          <w:szCs w:val="32"/>
        </w:rPr>
        <w:t>590</w:t>
      </w:r>
      <w:r w:rsidRPr="00284D70">
        <w:rPr>
          <w:rFonts w:eastAsia="方正仿宋简体" w:cs="方正仿宋简体" w:hint="eastAsia"/>
          <w:sz w:val="32"/>
          <w:szCs w:val="32"/>
        </w:rPr>
        <w:t>号）、《福建省实施</w:t>
      </w:r>
      <w:r w:rsidRPr="00284D70">
        <w:rPr>
          <w:rFonts w:eastAsia="方正仿宋简体"/>
          <w:sz w:val="32"/>
          <w:szCs w:val="32"/>
        </w:rPr>
        <w:t>&lt;</w:t>
      </w:r>
      <w:r w:rsidRPr="00284D70">
        <w:rPr>
          <w:rFonts w:eastAsia="方正仿宋简体" w:cs="方正仿宋简体" w:hint="eastAsia"/>
          <w:sz w:val="32"/>
          <w:szCs w:val="32"/>
        </w:rPr>
        <w:t>国有土地上房屋征收与补偿条例</w:t>
      </w:r>
      <w:r w:rsidRPr="00284D70">
        <w:rPr>
          <w:rFonts w:eastAsia="方正仿宋简体"/>
          <w:sz w:val="32"/>
          <w:szCs w:val="32"/>
        </w:rPr>
        <w:t>&gt;</w:t>
      </w:r>
      <w:r w:rsidRPr="00284D70">
        <w:rPr>
          <w:rFonts w:eastAsia="方正仿宋简体" w:cs="方正仿宋简体" w:hint="eastAsia"/>
          <w:sz w:val="32"/>
          <w:szCs w:val="32"/>
        </w:rPr>
        <w:t>办法》（福建省人民政府令第</w:t>
      </w:r>
      <w:r w:rsidRPr="00284D70">
        <w:rPr>
          <w:rFonts w:eastAsia="方正仿宋简体"/>
          <w:sz w:val="32"/>
          <w:szCs w:val="32"/>
        </w:rPr>
        <w:t>138</w:t>
      </w:r>
      <w:r w:rsidRPr="00284D70">
        <w:rPr>
          <w:rFonts w:eastAsia="方正仿宋简体" w:cs="方正仿宋简体" w:hint="eastAsia"/>
          <w:sz w:val="32"/>
          <w:szCs w:val="32"/>
        </w:rPr>
        <w:t>号）、《泉州市人民政府关于印发泉州市国有土地上房屋征收与补偿暂行规定的通知》（泉政文〔</w:t>
      </w:r>
      <w:r w:rsidRPr="00284D70">
        <w:rPr>
          <w:rFonts w:eastAsia="方正仿宋简体"/>
          <w:sz w:val="32"/>
          <w:szCs w:val="32"/>
        </w:rPr>
        <w:t>2015</w:t>
      </w:r>
      <w:r w:rsidRPr="00284D70">
        <w:rPr>
          <w:rFonts w:eastAsia="方正仿宋简体" w:cs="方正仿宋简体" w:hint="eastAsia"/>
          <w:sz w:val="32"/>
          <w:szCs w:val="32"/>
        </w:rPr>
        <w:t>〕</w:t>
      </w:r>
      <w:r w:rsidRPr="00284D70">
        <w:rPr>
          <w:rFonts w:eastAsia="方正仿宋简体"/>
          <w:sz w:val="32"/>
          <w:szCs w:val="32"/>
        </w:rPr>
        <w:t>139</w:t>
      </w:r>
      <w:r w:rsidRPr="00284D70">
        <w:rPr>
          <w:rFonts w:eastAsia="方正仿宋简体" w:cs="方正仿宋简体" w:hint="eastAsia"/>
          <w:sz w:val="32"/>
          <w:szCs w:val="32"/>
        </w:rPr>
        <w:t>号）、《泉州市人民政府办公室关于印发在中心市区国有土地上对未经登记建筑调查认定处理意见和实施房屋征收补偿指导意见的通知》（泉政办〔</w:t>
      </w:r>
      <w:r w:rsidRPr="00284D70">
        <w:rPr>
          <w:rFonts w:eastAsia="方正仿宋简体"/>
          <w:sz w:val="32"/>
          <w:szCs w:val="32"/>
        </w:rPr>
        <w:t>2015</w:t>
      </w:r>
      <w:r w:rsidRPr="00284D70">
        <w:rPr>
          <w:rFonts w:eastAsia="方正仿宋简体" w:cs="方正仿宋简体" w:hint="eastAsia"/>
          <w:sz w:val="32"/>
          <w:szCs w:val="32"/>
        </w:rPr>
        <w:t>〕</w:t>
      </w:r>
      <w:r w:rsidRPr="00284D70">
        <w:rPr>
          <w:rFonts w:eastAsia="方正仿宋简体"/>
          <w:sz w:val="32"/>
          <w:szCs w:val="32"/>
        </w:rPr>
        <w:t>112</w:t>
      </w:r>
      <w:r w:rsidRPr="00284D70">
        <w:rPr>
          <w:rFonts w:eastAsia="方正仿宋简体" w:cs="方正仿宋简体" w:hint="eastAsia"/>
          <w:sz w:val="32"/>
          <w:szCs w:val="32"/>
        </w:rPr>
        <w:t>号）等相关法律、法规及配套政策。</w:t>
      </w:r>
    </w:p>
    <w:p w:rsidR="00AE4EEE" w:rsidRPr="00022847" w:rsidRDefault="00AE4EEE" w:rsidP="00FF729C">
      <w:pPr>
        <w:tabs>
          <w:tab w:val="center" w:pos="4252"/>
          <w:tab w:val="right" w:pos="8504"/>
        </w:tabs>
        <w:adjustRightInd w:val="0"/>
        <w:snapToGrid w:val="0"/>
        <w:spacing w:line="590" w:lineRule="exact"/>
        <w:ind w:firstLine="643"/>
        <w:textAlignment w:val="baseline"/>
        <w:rPr>
          <w:rFonts w:eastAsia="方正仿宋简体"/>
          <w:b/>
          <w:bCs/>
          <w:sz w:val="32"/>
          <w:szCs w:val="32"/>
        </w:rPr>
      </w:pPr>
      <w:r w:rsidRPr="00022847">
        <w:rPr>
          <w:rFonts w:eastAsia="方正仿宋简体" w:cs="方正仿宋简体" w:hint="eastAsia"/>
          <w:b/>
          <w:bCs/>
          <w:sz w:val="32"/>
          <w:szCs w:val="32"/>
        </w:rPr>
        <w:t>第三条</w:t>
      </w:r>
      <w:r w:rsidRPr="00022847">
        <w:rPr>
          <w:rFonts w:eastAsia="方正仿宋简体"/>
          <w:b/>
          <w:bCs/>
          <w:sz w:val="32"/>
          <w:szCs w:val="32"/>
        </w:rPr>
        <w:t xml:space="preserve"> </w:t>
      </w:r>
      <w:r w:rsidRPr="00022847">
        <w:rPr>
          <w:rFonts w:eastAsia="方正仿宋简体" w:cs="方正仿宋简体" w:hint="eastAsia"/>
          <w:b/>
          <w:bCs/>
          <w:sz w:val="32"/>
          <w:szCs w:val="32"/>
        </w:rPr>
        <w:t>公开监督制度</w:t>
      </w:r>
    </w:p>
    <w:p w:rsidR="00AE4EEE" w:rsidRPr="00284D70" w:rsidRDefault="00AE4EEE" w:rsidP="00FF729C">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征收工作实行“六公开、二监督”：</w:t>
      </w:r>
    </w:p>
    <w:p w:rsidR="00AE4EEE" w:rsidRPr="00284D70" w:rsidRDefault="00AE4EEE" w:rsidP="00FF729C">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lastRenderedPageBreak/>
        <w:t>（一）征收与补偿的有关政策规定及征收补偿方案公开；</w:t>
      </w:r>
    </w:p>
    <w:p w:rsidR="00AE4EEE" w:rsidRPr="00284D70" w:rsidRDefault="00AE4EEE" w:rsidP="00FF729C">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（二）征收安置工作程序公开；</w:t>
      </w:r>
    </w:p>
    <w:p w:rsidR="00AE4EEE" w:rsidRPr="00284D70" w:rsidRDefault="00AE4EEE" w:rsidP="00FF729C">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（三）被</w:t>
      </w:r>
      <w:r w:rsidRPr="00CD736F">
        <w:rPr>
          <w:rFonts w:eastAsia="方正仿宋简体" w:cs="方正仿宋简体" w:hint="eastAsia"/>
          <w:spacing w:val="-8"/>
          <w:sz w:val="32"/>
          <w:szCs w:val="32"/>
        </w:rPr>
        <w:t>征收房屋的权属、区位、用途、建筑面积等情况公开</w:t>
      </w:r>
      <w:r w:rsidRPr="00284D70">
        <w:rPr>
          <w:rFonts w:eastAsia="方正仿宋简体" w:cs="方正仿宋简体" w:hint="eastAsia"/>
          <w:sz w:val="32"/>
          <w:szCs w:val="32"/>
        </w:rPr>
        <w:t>；</w:t>
      </w:r>
    </w:p>
    <w:p w:rsidR="00AE4EEE" w:rsidRPr="00284D70" w:rsidRDefault="00AE4EEE" w:rsidP="00FF729C">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（四）被征收人搬迁验收时间、选房顺序公开；</w:t>
      </w:r>
    </w:p>
    <w:p w:rsidR="00AE4EEE" w:rsidRPr="00284D70" w:rsidRDefault="00AE4EEE" w:rsidP="00FF729C">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（五）</w:t>
      </w:r>
      <w:r w:rsidRPr="00190B0B">
        <w:rPr>
          <w:rFonts w:eastAsia="方正仿宋简体" w:cs="方正仿宋简体" w:hint="eastAsia"/>
          <w:sz w:val="32"/>
          <w:szCs w:val="32"/>
        </w:rPr>
        <w:t>选房时</w:t>
      </w:r>
      <w:r w:rsidRPr="00284D70">
        <w:rPr>
          <w:rFonts w:eastAsia="方正仿宋简体" w:cs="方正仿宋简体" w:hint="eastAsia"/>
          <w:sz w:val="32"/>
          <w:szCs w:val="32"/>
        </w:rPr>
        <w:t>安置房屋的地段，选房时的座落、户型、层次、面积公开；</w:t>
      </w:r>
    </w:p>
    <w:p w:rsidR="00AE4EEE" w:rsidRPr="00284D70" w:rsidRDefault="00AE4EEE" w:rsidP="00FF729C">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（六）征收补偿情况公开；</w:t>
      </w:r>
    </w:p>
    <w:p w:rsidR="00AE4EEE" w:rsidRPr="00284D70" w:rsidRDefault="00AE4EEE" w:rsidP="00FF729C">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（七）接受有关部门和社会的监督。</w:t>
      </w:r>
    </w:p>
    <w:p w:rsidR="00AE4EEE" w:rsidRPr="00022847" w:rsidRDefault="00AE4EEE" w:rsidP="00FF729C">
      <w:pPr>
        <w:tabs>
          <w:tab w:val="center" w:pos="4252"/>
          <w:tab w:val="right" w:pos="8504"/>
        </w:tabs>
        <w:adjustRightInd w:val="0"/>
        <w:snapToGrid w:val="0"/>
        <w:spacing w:line="590" w:lineRule="exact"/>
        <w:ind w:firstLine="643"/>
        <w:textAlignment w:val="baseline"/>
        <w:rPr>
          <w:rFonts w:eastAsia="方正仿宋简体"/>
          <w:b/>
          <w:bCs/>
          <w:sz w:val="32"/>
          <w:szCs w:val="32"/>
        </w:rPr>
      </w:pPr>
      <w:r w:rsidRPr="00022847">
        <w:rPr>
          <w:rFonts w:eastAsia="方正仿宋简体" w:cs="方正仿宋简体" w:hint="eastAsia"/>
          <w:b/>
          <w:bCs/>
          <w:sz w:val="32"/>
          <w:szCs w:val="32"/>
        </w:rPr>
        <w:t>第四条</w:t>
      </w:r>
      <w:r w:rsidRPr="00022847">
        <w:rPr>
          <w:rFonts w:eastAsia="方正仿宋简体"/>
          <w:b/>
          <w:bCs/>
          <w:sz w:val="32"/>
          <w:szCs w:val="32"/>
        </w:rPr>
        <w:t xml:space="preserve"> </w:t>
      </w:r>
      <w:r w:rsidRPr="00022847">
        <w:rPr>
          <w:rFonts w:eastAsia="方正仿宋简体" w:cs="方正仿宋简体" w:hint="eastAsia"/>
          <w:b/>
          <w:bCs/>
          <w:sz w:val="32"/>
          <w:szCs w:val="32"/>
        </w:rPr>
        <w:t>组织实施机构</w:t>
      </w:r>
    </w:p>
    <w:p w:rsidR="00AE4EEE" w:rsidRPr="00284D70" w:rsidRDefault="00AE4EEE" w:rsidP="00FF729C">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（一）房屋征收部门</w:t>
      </w:r>
    </w:p>
    <w:p w:rsidR="00AE4EEE" w:rsidRPr="00284D70" w:rsidRDefault="00AE4EEE" w:rsidP="00FF729C">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泉州市鲤城区住房和城乡建设局。</w:t>
      </w:r>
    </w:p>
    <w:p w:rsidR="00AE4EEE" w:rsidRPr="00284D70" w:rsidRDefault="00AE4EEE" w:rsidP="00FF729C">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（二）征收实施单位</w:t>
      </w:r>
    </w:p>
    <w:p w:rsidR="00AE4EEE" w:rsidRPr="00284D70" w:rsidRDefault="00AE4EEE" w:rsidP="00FF729C">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按照属地原则，由项目所在地开元街道办事处、鲤中街道办事处、海滨街道办事处承担房屋征收与补偿的具体工作。</w:t>
      </w:r>
    </w:p>
    <w:p w:rsidR="00AE4EEE" w:rsidRPr="00022847" w:rsidRDefault="00AE4EEE" w:rsidP="00FF729C">
      <w:pPr>
        <w:tabs>
          <w:tab w:val="center" w:pos="4252"/>
          <w:tab w:val="right" w:pos="8504"/>
        </w:tabs>
        <w:adjustRightInd w:val="0"/>
        <w:snapToGrid w:val="0"/>
        <w:spacing w:line="590" w:lineRule="exact"/>
        <w:ind w:firstLine="643"/>
        <w:textAlignment w:val="baseline"/>
        <w:rPr>
          <w:rFonts w:eastAsia="方正仿宋简体"/>
          <w:b/>
          <w:bCs/>
          <w:sz w:val="32"/>
          <w:szCs w:val="32"/>
        </w:rPr>
      </w:pPr>
      <w:r w:rsidRPr="00022847">
        <w:rPr>
          <w:rFonts w:eastAsia="方正仿宋简体" w:cs="方正仿宋简体" w:hint="eastAsia"/>
          <w:b/>
          <w:bCs/>
          <w:sz w:val="32"/>
          <w:szCs w:val="32"/>
        </w:rPr>
        <w:t>第五条</w:t>
      </w:r>
      <w:r w:rsidRPr="00022847">
        <w:rPr>
          <w:rFonts w:eastAsia="方正仿宋简体"/>
          <w:b/>
          <w:bCs/>
          <w:sz w:val="32"/>
          <w:szCs w:val="32"/>
        </w:rPr>
        <w:t xml:space="preserve"> </w:t>
      </w:r>
      <w:r w:rsidRPr="00022847">
        <w:rPr>
          <w:rFonts w:eastAsia="方正仿宋简体" w:cs="方正仿宋简体" w:hint="eastAsia"/>
          <w:b/>
          <w:bCs/>
          <w:sz w:val="32"/>
          <w:szCs w:val="32"/>
        </w:rPr>
        <w:t>征收补偿对象</w:t>
      </w:r>
    </w:p>
    <w:p w:rsidR="00AE4EEE" w:rsidRPr="00284D70" w:rsidRDefault="00AE4EEE" w:rsidP="00FF729C">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（一）征收范围及签约期限</w:t>
      </w:r>
    </w:p>
    <w:p w:rsidR="00AE4EEE" w:rsidRPr="00284D70" w:rsidRDefault="00AE4EEE" w:rsidP="00FF729C">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征收范围为鲤城辖区内八卦沟、排洪沟</w:t>
      </w:r>
      <w:r w:rsidRPr="00284D70">
        <w:rPr>
          <w:rFonts w:eastAsia="方正仿宋简体"/>
          <w:sz w:val="32"/>
          <w:szCs w:val="32"/>
        </w:rPr>
        <w:t>A</w:t>
      </w:r>
      <w:r w:rsidRPr="00284D70">
        <w:rPr>
          <w:rFonts w:eastAsia="方正仿宋简体" w:cs="方正仿宋简体" w:hint="eastAsia"/>
          <w:sz w:val="32"/>
          <w:szCs w:val="32"/>
        </w:rPr>
        <w:t>段、排洪沟</w:t>
      </w:r>
      <w:r w:rsidRPr="00284D70">
        <w:rPr>
          <w:rFonts w:eastAsia="方正仿宋简体"/>
          <w:sz w:val="32"/>
          <w:szCs w:val="32"/>
        </w:rPr>
        <w:t>B</w:t>
      </w:r>
      <w:r w:rsidRPr="00284D70">
        <w:rPr>
          <w:rFonts w:eastAsia="方正仿宋简体" w:cs="方正仿宋简体" w:hint="eastAsia"/>
          <w:sz w:val="32"/>
          <w:szCs w:val="32"/>
        </w:rPr>
        <w:t>段两侧房屋（具体范围以征收范围图为准）。</w:t>
      </w:r>
    </w:p>
    <w:p w:rsidR="00AE4EEE" w:rsidRPr="00284D70" w:rsidRDefault="00AE4EEE" w:rsidP="00FF729C">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签订协议及搬迁期限以鲤城区人民政府的房屋征收公告规定的时间为准。</w:t>
      </w:r>
    </w:p>
    <w:p w:rsidR="00AE4EEE" w:rsidRPr="00284D70" w:rsidRDefault="00AE4EEE" w:rsidP="00FF729C">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（二）征收补偿对象</w:t>
      </w:r>
    </w:p>
    <w:p w:rsidR="00AE4EEE" w:rsidRPr="00284D70" w:rsidRDefault="00AE4EEE" w:rsidP="00FF729C">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本征收范围（具体以征收范围图为准）内被征收房屋的所有</w:t>
      </w:r>
      <w:r w:rsidRPr="00284D70">
        <w:rPr>
          <w:rFonts w:eastAsia="方正仿宋简体" w:cs="方正仿宋简体" w:hint="eastAsia"/>
          <w:sz w:val="32"/>
          <w:szCs w:val="32"/>
        </w:rPr>
        <w:lastRenderedPageBreak/>
        <w:t>权人为被征收人。房屋征收部门应与被征收人签订补偿安置协议。</w:t>
      </w:r>
    </w:p>
    <w:p w:rsidR="00AE4EEE" w:rsidRPr="00284D70" w:rsidRDefault="00AE4EEE" w:rsidP="00FF729C">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（三）用于产权调换房屋的地点</w:t>
      </w:r>
    </w:p>
    <w:p w:rsidR="00AE4EEE" w:rsidRPr="00284D70" w:rsidRDefault="00AE4EEE" w:rsidP="00FF729C">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sz w:val="32"/>
          <w:szCs w:val="32"/>
        </w:rPr>
        <w:t>1</w:t>
      </w:r>
      <w:r>
        <w:rPr>
          <w:rFonts w:eastAsia="方正仿宋简体" w:cs="方正仿宋简体" w:hint="eastAsia"/>
          <w:sz w:val="32"/>
          <w:szCs w:val="32"/>
        </w:rPr>
        <w:t>．</w:t>
      </w:r>
      <w:r w:rsidRPr="00284D70">
        <w:rPr>
          <w:rFonts w:eastAsia="方正仿宋简体" w:cs="方正仿宋简体" w:hint="eastAsia"/>
          <w:sz w:val="32"/>
          <w:szCs w:val="32"/>
        </w:rPr>
        <w:t>泉州市西郊片区改造项目新建商品房源指定区域。</w:t>
      </w:r>
    </w:p>
    <w:p w:rsidR="00AE4EEE" w:rsidRPr="00284D70" w:rsidRDefault="00AE4EEE" w:rsidP="00FF729C">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sz w:val="32"/>
          <w:szCs w:val="32"/>
        </w:rPr>
        <w:t>2</w:t>
      </w:r>
      <w:r>
        <w:rPr>
          <w:rFonts w:eastAsia="方正仿宋简体" w:cs="方正仿宋简体" w:hint="eastAsia"/>
          <w:sz w:val="32"/>
          <w:szCs w:val="32"/>
        </w:rPr>
        <w:t>．</w:t>
      </w:r>
      <w:r w:rsidRPr="00284D70">
        <w:rPr>
          <w:rFonts w:eastAsia="方正仿宋简体" w:cs="方正仿宋简体" w:hint="eastAsia"/>
          <w:sz w:val="32"/>
          <w:szCs w:val="32"/>
        </w:rPr>
        <w:t>鲤城区爱国路道路拓改及片区改造项目新建安置房源指定区域。</w:t>
      </w:r>
    </w:p>
    <w:p w:rsidR="00AE4EEE" w:rsidRPr="00284D70" w:rsidRDefault="00AE4EEE" w:rsidP="00FF729C">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sz w:val="32"/>
          <w:szCs w:val="32"/>
        </w:rPr>
        <w:t>3</w:t>
      </w:r>
      <w:r>
        <w:rPr>
          <w:rFonts w:eastAsia="方正仿宋简体" w:cs="方正仿宋简体" w:hint="eastAsia"/>
          <w:sz w:val="32"/>
          <w:szCs w:val="32"/>
        </w:rPr>
        <w:t>．</w:t>
      </w:r>
      <w:r w:rsidRPr="00284D70">
        <w:rPr>
          <w:rFonts w:eastAsia="方正仿宋简体" w:cs="方正仿宋简体" w:hint="eastAsia"/>
          <w:sz w:val="32"/>
          <w:szCs w:val="32"/>
        </w:rPr>
        <w:t>锦美安置区新建安置房源指定区域。</w:t>
      </w:r>
    </w:p>
    <w:p w:rsidR="00AE4EEE" w:rsidRPr="00284D70" w:rsidRDefault="00AE4EEE" w:rsidP="00FF729C">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（四）性质、用途认定依据</w:t>
      </w:r>
    </w:p>
    <w:p w:rsidR="00AE4EEE" w:rsidRPr="00284D70" w:rsidRDefault="00AE4EEE" w:rsidP="00FF729C">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以《土地使用权证》、《房屋所有权证》登记的用途或规划、土地管理部门颁发的合法有效文件为依据。</w:t>
      </w:r>
    </w:p>
    <w:p w:rsidR="00AE4EEE" w:rsidRPr="00284D70" w:rsidRDefault="00AE4EEE" w:rsidP="00FF729C">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（五）面积测算依据及被征收房屋面积的计算方法</w:t>
      </w:r>
    </w:p>
    <w:p w:rsidR="00AE4EEE" w:rsidRPr="00284D70" w:rsidRDefault="00AE4EEE" w:rsidP="00FF729C">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sz w:val="32"/>
          <w:szCs w:val="32"/>
        </w:rPr>
        <w:t>1</w:t>
      </w:r>
      <w:r>
        <w:rPr>
          <w:rFonts w:eastAsia="方正仿宋简体" w:cs="方正仿宋简体" w:hint="eastAsia"/>
          <w:sz w:val="32"/>
          <w:szCs w:val="32"/>
        </w:rPr>
        <w:t>．</w:t>
      </w:r>
      <w:r w:rsidRPr="00284D70">
        <w:rPr>
          <w:rFonts w:eastAsia="方正仿宋简体" w:cs="方正仿宋简体" w:hint="eastAsia"/>
          <w:sz w:val="32"/>
          <w:szCs w:val="32"/>
        </w:rPr>
        <w:t>面积测量由具有房地产测绘资质的测量单位，依据国家、省、市现行房地产测绘技术规范计算。</w:t>
      </w:r>
    </w:p>
    <w:p w:rsidR="00AE4EEE" w:rsidRPr="00284D70" w:rsidRDefault="00AE4EEE" w:rsidP="00FF729C">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sz w:val="32"/>
          <w:szCs w:val="32"/>
        </w:rPr>
        <w:t>2</w:t>
      </w:r>
      <w:r>
        <w:rPr>
          <w:rFonts w:eastAsia="方正仿宋简体" w:cs="方正仿宋简体" w:hint="eastAsia"/>
          <w:sz w:val="32"/>
          <w:szCs w:val="32"/>
        </w:rPr>
        <w:t>．</w:t>
      </w:r>
      <w:r w:rsidRPr="00284D70">
        <w:rPr>
          <w:rFonts w:eastAsia="方正仿宋简体" w:cs="方正仿宋简体" w:hint="eastAsia"/>
          <w:sz w:val="32"/>
          <w:szCs w:val="32"/>
        </w:rPr>
        <w:t>对持有《房屋所有权证》的被征收房屋，以《房屋所有权证》登记的面积为依据。</w:t>
      </w:r>
    </w:p>
    <w:p w:rsidR="00AE4EEE" w:rsidRPr="00284D70" w:rsidRDefault="00AE4EEE" w:rsidP="00FF729C">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sz w:val="32"/>
          <w:szCs w:val="32"/>
        </w:rPr>
        <w:t>3</w:t>
      </w:r>
      <w:r>
        <w:rPr>
          <w:rFonts w:eastAsia="方正仿宋简体" w:cs="方正仿宋简体" w:hint="eastAsia"/>
          <w:sz w:val="32"/>
          <w:szCs w:val="32"/>
        </w:rPr>
        <w:t>．</w:t>
      </w:r>
      <w:r w:rsidRPr="00284D70">
        <w:rPr>
          <w:rFonts w:eastAsia="方正仿宋简体" w:cs="方正仿宋简体" w:hint="eastAsia"/>
          <w:sz w:val="32"/>
          <w:szCs w:val="32"/>
        </w:rPr>
        <w:t>对本方案中所列价格无异议、在征收决定公告规定的期限内签订协议并按时搬迁的，其被征收房屋除按国家现行的房地产测量规范计算建筑面积外，有下列情况的可优惠计算征收面积：</w:t>
      </w:r>
    </w:p>
    <w:p w:rsidR="00AE4EEE" w:rsidRPr="00284D70" w:rsidRDefault="00AE4EEE" w:rsidP="00FF729C">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w:t>
      </w:r>
      <w:r w:rsidRPr="00284D70">
        <w:rPr>
          <w:rFonts w:eastAsia="方正仿宋简体"/>
          <w:sz w:val="32"/>
          <w:szCs w:val="32"/>
        </w:rPr>
        <w:t>1</w:t>
      </w:r>
      <w:r w:rsidRPr="00284D70">
        <w:rPr>
          <w:rFonts w:eastAsia="方正仿宋简体" w:cs="方正仿宋简体" w:hint="eastAsia"/>
          <w:sz w:val="32"/>
          <w:szCs w:val="32"/>
        </w:rPr>
        <w:t>）平屋外墙至滴水线的水平投影面积部分，可按</w:t>
      </w:r>
      <w:r w:rsidRPr="00284D70">
        <w:rPr>
          <w:rFonts w:eastAsia="方正仿宋简体"/>
          <w:sz w:val="32"/>
          <w:szCs w:val="32"/>
        </w:rPr>
        <w:t>50</w:t>
      </w:r>
      <w:r>
        <w:rPr>
          <w:rFonts w:eastAsia="方正仿宋简体"/>
          <w:sz w:val="32"/>
          <w:szCs w:val="32"/>
        </w:rPr>
        <w:t>%</w:t>
      </w:r>
      <w:r w:rsidRPr="00284D70">
        <w:rPr>
          <w:rFonts w:eastAsia="方正仿宋简体" w:cs="方正仿宋简体" w:hint="eastAsia"/>
          <w:sz w:val="32"/>
          <w:szCs w:val="32"/>
        </w:rPr>
        <w:t>计算征收面积；</w:t>
      </w:r>
    </w:p>
    <w:p w:rsidR="00AE4EEE" w:rsidRPr="00284D70" w:rsidRDefault="00AE4EEE" w:rsidP="00FF729C">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w:t>
      </w:r>
      <w:r w:rsidRPr="00284D70">
        <w:rPr>
          <w:rFonts w:eastAsia="方正仿宋简体"/>
          <w:sz w:val="32"/>
          <w:szCs w:val="32"/>
        </w:rPr>
        <w:t>2</w:t>
      </w:r>
      <w:r w:rsidRPr="00284D70">
        <w:rPr>
          <w:rFonts w:eastAsia="方正仿宋简体" w:cs="方正仿宋简体" w:hint="eastAsia"/>
          <w:sz w:val="32"/>
          <w:szCs w:val="32"/>
        </w:rPr>
        <w:t>）平屋的天井按</w:t>
      </w:r>
      <w:r w:rsidRPr="00284D70">
        <w:rPr>
          <w:rFonts w:eastAsia="方正仿宋简体"/>
          <w:sz w:val="32"/>
          <w:szCs w:val="32"/>
        </w:rPr>
        <w:t>50</w:t>
      </w:r>
      <w:r>
        <w:rPr>
          <w:rFonts w:eastAsia="方正仿宋简体"/>
          <w:sz w:val="32"/>
          <w:szCs w:val="32"/>
        </w:rPr>
        <w:t>%</w:t>
      </w:r>
      <w:r w:rsidRPr="00284D70">
        <w:rPr>
          <w:rFonts w:eastAsia="方正仿宋简体" w:cs="方正仿宋简体" w:hint="eastAsia"/>
          <w:sz w:val="32"/>
          <w:szCs w:val="32"/>
        </w:rPr>
        <w:t>计算征收面积；</w:t>
      </w:r>
    </w:p>
    <w:p w:rsidR="00AE4EEE" w:rsidRPr="00284D70" w:rsidRDefault="00AE4EEE" w:rsidP="00FF729C">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lastRenderedPageBreak/>
        <w:t>（</w:t>
      </w:r>
      <w:r w:rsidRPr="00284D70">
        <w:rPr>
          <w:rFonts w:eastAsia="方正仿宋简体"/>
          <w:sz w:val="32"/>
          <w:szCs w:val="32"/>
        </w:rPr>
        <w:t>3</w:t>
      </w:r>
      <w:r w:rsidRPr="00284D70">
        <w:rPr>
          <w:rFonts w:eastAsia="方正仿宋简体" w:cs="方正仿宋简体" w:hint="eastAsia"/>
          <w:sz w:val="32"/>
          <w:szCs w:val="32"/>
        </w:rPr>
        <w:t>）围墙上的大门雨披按</w:t>
      </w:r>
      <w:r w:rsidRPr="00284D70">
        <w:rPr>
          <w:rFonts w:eastAsia="方正仿宋简体"/>
          <w:sz w:val="32"/>
          <w:szCs w:val="32"/>
        </w:rPr>
        <w:t>50</w:t>
      </w:r>
      <w:r>
        <w:rPr>
          <w:rFonts w:eastAsia="方正仿宋简体"/>
          <w:sz w:val="32"/>
          <w:szCs w:val="32"/>
        </w:rPr>
        <w:t>%</w:t>
      </w:r>
      <w:r w:rsidRPr="00284D70">
        <w:rPr>
          <w:rFonts w:eastAsia="方正仿宋简体" w:cs="方正仿宋简体" w:hint="eastAsia"/>
          <w:sz w:val="32"/>
          <w:szCs w:val="32"/>
        </w:rPr>
        <w:t>计算征收面积；</w:t>
      </w:r>
    </w:p>
    <w:p w:rsidR="00AE4EEE" w:rsidRPr="00284D70" w:rsidRDefault="00AE4EEE" w:rsidP="00FF729C">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w:t>
      </w:r>
      <w:r w:rsidRPr="00284D70">
        <w:rPr>
          <w:rFonts w:eastAsia="方正仿宋简体"/>
          <w:sz w:val="32"/>
          <w:szCs w:val="32"/>
        </w:rPr>
        <w:t>4</w:t>
      </w:r>
      <w:r w:rsidRPr="00284D70">
        <w:rPr>
          <w:rFonts w:eastAsia="方正仿宋简体" w:cs="方正仿宋简体" w:hint="eastAsia"/>
          <w:sz w:val="32"/>
          <w:szCs w:val="32"/>
        </w:rPr>
        <w:t>）利用坡屋顶空间作为阁楼的建筑，其楼底高度在</w:t>
      </w:r>
      <w:r w:rsidRPr="00284D70">
        <w:rPr>
          <w:rFonts w:eastAsia="方正仿宋简体"/>
          <w:sz w:val="32"/>
          <w:szCs w:val="32"/>
        </w:rPr>
        <w:t>2.2</w:t>
      </w:r>
      <w:r w:rsidRPr="00284D70">
        <w:rPr>
          <w:rFonts w:eastAsia="方正仿宋简体" w:cs="方正仿宋简体" w:hint="eastAsia"/>
          <w:sz w:val="32"/>
          <w:szCs w:val="32"/>
        </w:rPr>
        <w:t>米以上，阁楼层高在</w:t>
      </w:r>
      <w:r w:rsidRPr="00284D70">
        <w:rPr>
          <w:rFonts w:eastAsia="方正仿宋简体"/>
          <w:sz w:val="32"/>
          <w:szCs w:val="32"/>
        </w:rPr>
        <w:t>1.6</w:t>
      </w:r>
      <w:r w:rsidRPr="00284D70">
        <w:rPr>
          <w:rFonts w:eastAsia="方正仿宋简体" w:cs="方正仿宋简体" w:hint="eastAsia"/>
          <w:sz w:val="32"/>
          <w:szCs w:val="32"/>
        </w:rPr>
        <w:t>米以上的部分按</w:t>
      </w:r>
      <w:r w:rsidRPr="00284D70">
        <w:rPr>
          <w:rFonts w:eastAsia="方正仿宋简体"/>
          <w:sz w:val="32"/>
          <w:szCs w:val="32"/>
        </w:rPr>
        <w:t>50</w:t>
      </w:r>
      <w:r>
        <w:rPr>
          <w:rFonts w:eastAsia="方正仿宋简体"/>
          <w:sz w:val="32"/>
          <w:szCs w:val="32"/>
        </w:rPr>
        <w:t>%</w:t>
      </w:r>
      <w:r w:rsidRPr="00284D70">
        <w:rPr>
          <w:rFonts w:eastAsia="方正仿宋简体" w:cs="方正仿宋简体" w:hint="eastAsia"/>
          <w:sz w:val="32"/>
          <w:szCs w:val="32"/>
        </w:rPr>
        <w:t>计算征收面积（层高在</w:t>
      </w:r>
      <w:r w:rsidRPr="00284D70">
        <w:rPr>
          <w:rFonts w:eastAsia="方正仿宋简体"/>
          <w:sz w:val="32"/>
          <w:szCs w:val="32"/>
        </w:rPr>
        <w:t>1.6</w:t>
      </w:r>
      <w:r w:rsidRPr="00284D70">
        <w:rPr>
          <w:rFonts w:eastAsia="方正仿宋简体" w:cs="方正仿宋简体" w:hint="eastAsia"/>
          <w:sz w:val="32"/>
          <w:szCs w:val="32"/>
        </w:rPr>
        <w:t>米以下的部分按附属物给予补偿）；</w:t>
      </w:r>
    </w:p>
    <w:p w:rsidR="00AE4EEE" w:rsidRPr="00284D70" w:rsidRDefault="00AE4EEE" w:rsidP="00FF729C">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w:t>
      </w:r>
      <w:r w:rsidRPr="00284D70">
        <w:rPr>
          <w:rFonts w:eastAsia="方正仿宋简体"/>
          <w:sz w:val="32"/>
          <w:szCs w:val="32"/>
        </w:rPr>
        <w:t>5</w:t>
      </w:r>
      <w:r w:rsidRPr="00284D70">
        <w:rPr>
          <w:rFonts w:eastAsia="方正仿宋简体" w:cs="方正仿宋简体" w:hint="eastAsia"/>
          <w:sz w:val="32"/>
          <w:szCs w:val="32"/>
        </w:rPr>
        <w:t>）通往屋顶的风楼，层高超过</w:t>
      </w:r>
      <w:r w:rsidRPr="00284D70">
        <w:rPr>
          <w:rFonts w:eastAsia="方正仿宋简体"/>
          <w:sz w:val="32"/>
          <w:szCs w:val="32"/>
        </w:rPr>
        <w:t>2.2</w:t>
      </w:r>
      <w:r w:rsidRPr="00284D70">
        <w:rPr>
          <w:rFonts w:eastAsia="方正仿宋简体" w:cs="方正仿宋简体" w:hint="eastAsia"/>
          <w:sz w:val="32"/>
          <w:szCs w:val="32"/>
        </w:rPr>
        <w:t>米的，按</w:t>
      </w:r>
      <w:r w:rsidRPr="00284D70">
        <w:rPr>
          <w:rFonts w:eastAsia="方正仿宋简体"/>
          <w:sz w:val="32"/>
          <w:szCs w:val="32"/>
        </w:rPr>
        <w:t>100</w:t>
      </w:r>
      <w:r>
        <w:rPr>
          <w:rFonts w:eastAsia="方正仿宋简体"/>
          <w:sz w:val="32"/>
          <w:szCs w:val="32"/>
        </w:rPr>
        <w:t>%</w:t>
      </w:r>
      <w:r w:rsidRPr="00284D70">
        <w:rPr>
          <w:rFonts w:eastAsia="方正仿宋简体" w:cs="方正仿宋简体" w:hint="eastAsia"/>
          <w:sz w:val="32"/>
          <w:szCs w:val="32"/>
        </w:rPr>
        <w:t>计算征收面积（层高低于</w:t>
      </w:r>
      <w:r w:rsidRPr="00284D70">
        <w:rPr>
          <w:rFonts w:eastAsia="方正仿宋简体"/>
          <w:sz w:val="32"/>
          <w:szCs w:val="32"/>
        </w:rPr>
        <w:t>2.2</w:t>
      </w:r>
      <w:r w:rsidRPr="00284D70">
        <w:rPr>
          <w:rFonts w:eastAsia="方正仿宋简体" w:cs="方正仿宋简体" w:hint="eastAsia"/>
          <w:sz w:val="32"/>
          <w:szCs w:val="32"/>
        </w:rPr>
        <w:t>米的，按附属物给予补偿）；</w:t>
      </w:r>
    </w:p>
    <w:p w:rsidR="00AE4EEE" w:rsidRPr="00284D70" w:rsidRDefault="00AE4EEE" w:rsidP="00FF729C">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w:t>
      </w:r>
      <w:r w:rsidRPr="00284D70">
        <w:rPr>
          <w:rFonts w:eastAsia="方正仿宋简体"/>
          <w:sz w:val="32"/>
          <w:szCs w:val="32"/>
        </w:rPr>
        <w:t>6</w:t>
      </w:r>
      <w:r w:rsidRPr="00284D70">
        <w:rPr>
          <w:rFonts w:eastAsia="方正仿宋简体" w:cs="方正仿宋简体" w:hint="eastAsia"/>
          <w:sz w:val="32"/>
          <w:szCs w:val="32"/>
        </w:rPr>
        <w:t>）通往屋顶的风楼，其合法建筑面积为底层合法建筑面积</w:t>
      </w:r>
      <w:r w:rsidRPr="00284D70">
        <w:rPr>
          <w:rFonts w:eastAsia="方正仿宋简体"/>
          <w:sz w:val="32"/>
          <w:szCs w:val="32"/>
        </w:rPr>
        <w:t>1/3</w:t>
      </w:r>
      <w:r w:rsidRPr="00284D70">
        <w:rPr>
          <w:rFonts w:eastAsia="方正仿宋简体" w:cs="方正仿宋简体" w:hint="eastAsia"/>
          <w:sz w:val="32"/>
          <w:szCs w:val="32"/>
        </w:rPr>
        <w:t>以内的（含），不计入总层数。</w:t>
      </w:r>
    </w:p>
    <w:p w:rsidR="00AE4EEE" w:rsidRPr="00284D70" w:rsidRDefault="00AE4EEE" w:rsidP="00FF729C">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sz w:val="32"/>
          <w:szCs w:val="32"/>
        </w:rPr>
        <w:t>4</w:t>
      </w:r>
      <w:r>
        <w:rPr>
          <w:rFonts w:eastAsia="方正仿宋简体" w:cs="方正仿宋简体" w:hint="eastAsia"/>
          <w:sz w:val="32"/>
          <w:szCs w:val="32"/>
        </w:rPr>
        <w:t>．</w:t>
      </w:r>
      <w:r w:rsidRPr="00284D70">
        <w:rPr>
          <w:rFonts w:eastAsia="方正仿宋简体" w:cs="方正仿宋简体" w:hint="eastAsia"/>
          <w:sz w:val="32"/>
          <w:szCs w:val="32"/>
        </w:rPr>
        <w:t>对本方案中所列价格有异议、未在征收决定公告规定期限内完成签订协议并按时搬迁的，其被征收房屋建筑面积按国家现行房地产测量规范计算，不再适用上述计算面积的优惠办法。</w:t>
      </w:r>
    </w:p>
    <w:p w:rsidR="00AE4EEE" w:rsidRPr="00022847" w:rsidRDefault="00AE4EEE" w:rsidP="00FF729C">
      <w:pPr>
        <w:tabs>
          <w:tab w:val="center" w:pos="4252"/>
          <w:tab w:val="right" w:pos="8504"/>
        </w:tabs>
        <w:adjustRightInd w:val="0"/>
        <w:snapToGrid w:val="0"/>
        <w:spacing w:line="590" w:lineRule="exact"/>
        <w:ind w:firstLine="643"/>
        <w:textAlignment w:val="baseline"/>
        <w:rPr>
          <w:rFonts w:eastAsia="方正仿宋简体"/>
          <w:b/>
          <w:bCs/>
          <w:sz w:val="32"/>
          <w:szCs w:val="32"/>
        </w:rPr>
      </w:pPr>
      <w:r w:rsidRPr="00022847">
        <w:rPr>
          <w:rFonts w:eastAsia="方正仿宋简体" w:cs="方正仿宋简体" w:hint="eastAsia"/>
          <w:b/>
          <w:bCs/>
          <w:sz w:val="32"/>
          <w:szCs w:val="32"/>
        </w:rPr>
        <w:t>第六条</w:t>
      </w:r>
      <w:r w:rsidRPr="00022847">
        <w:rPr>
          <w:rFonts w:eastAsia="方正仿宋简体"/>
          <w:b/>
          <w:bCs/>
          <w:sz w:val="32"/>
          <w:szCs w:val="32"/>
        </w:rPr>
        <w:t xml:space="preserve"> </w:t>
      </w:r>
      <w:r w:rsidRPr="00022847">
        <w:rPr>
          <w:rFonts w:eastAsia="方正仿宋简体" w:cs="方正仿宋简体" w:hint="eastAsia"/>
          <w:b/>
          <w:bCs/>
          <w:sz w:val="32"/>
          <w:szCs w:val="32"/>
        </w:rPr>
        <w:t>被征收房屋及安置房补偿价格的确定</w:t>
      </w:r>
    </w:p>
    <w:p w:rsidR="00AE4EEE" w:rsidRPr="00284D70" w:rsidRDefault="00AE4EEE" w:rsidP="00FF729C">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（一）被征收房屋及安置房补偿参考价的确定：根据泉州市人民政府办公室《关于推进房屋征收货币化安置工作的若干意见》（泉政办〔</w:t>
      </w:r>
      <w:r w:rsidRPr="00284D70">
        <w:rPr>
          <w:rFonts w:eastAsia="方正仿宋简体"/>
          <w:sz w:val="32"/>
          <w:szCs w:val="32"/>
        </w:rPr>
        <w:t>2017</w:t>
      </w:r>
      <w:r w:rsidRPr="00284D70">
        <w:rPr>
          <w:rFonts w:eastAsia="方正仿宋简体" w:cs="方正仿宋简体" w:hint="eastAsia"/>
          <w:sz w:val="32"/>
          <w:szCs w:val="32"/>
        </w:rPr>
        <w:t>〕</w:t>
      </w:r>
      <w:r w:rsidRPr="00284D70">
        <w:rPr>
          <w:rFonts w:eastAsia="方正仿宋简体"/>
          <w:sz w:val="32"/>
          <w:szCs w:val="32"/>
        </w:rPr>
        <w:t>28</w:t>
      </w:r>
      <w:r w:rsidRPr="00284D70">
        <w:rPr>
          <w:rFonts w:eastAsia="方正仿宋简体" w:cs="方正仿宋简体" w:hint="eastAsia"/>
          <w:sz w:val="32"/>
          <w:szCs w:val="32"/>
        </w:rPr>
        <w:t>号）的规定，通过公开招选确定五家具有相应资质的评估机构进行基准价评估，通过截尾均值的方法确定本房屋征收补偿方案中被征收房屋及安置房补偿参考价，房屋征收部门根据本方案与被征收人协商确定补偿。</w:t>
      </w:r>
    </w:p>
    <w:p w:rsidR="00AE4EEE" w:rsidRPr="00284D70" w:rsidRDefault="00AE4EEE" w:rsidP="00FF729C">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（二）分户补偿评估价：本方案中所列价格为参考价，被征收人对本方案房屋补偿参考价有异议的，由依法选定的房地产价格评估机构对被征收房屋价值进行分户评估，评估结果作为补偿依据</w:t>
      </w:r>
      <w:r>
        <w:rPr>
          <w:rFonts w:eastAsia="方正仿宋简体" w:cs="方正仿宋简体" w:hint="eastAsia"/>
          <w:sz w:val="32"/>
          <w:szCs w:val="32"/>
        </w:rPr>
        <w:t>（</w:t>
      </w:r>
      <w:r w:rsidRPr="00284D70">
        <w:rPr>
          <w:rFonts w:eastAsia="方正仿宋简体" w:cs="方正仿宋简体" w:hint="eastAsia"/>
          <w:sz w:val="32"/>
          <w:szCs w:val="32"/>
        </w:rPr>
        <w:t>选择分户评估的不得再按本方案确定的房屋征收补偿单价</w:t>
      </w:r>
      <w:r w:rsidRPr="00284D70">
        <w:rPr>
          <w:rFonts w:eastAsia="方正仿宋简体" w:cs="方正仿宋简体" w:hint="eastAsia"/>
          <w:sz w:val="32"/>
          <w:szCs w:val="32"/>
        </w:rPr>
        <w:lastRenderedPageBreak/>
        <w:t>补偿）。选择产权调换补偿方式的，还应同时对新建安置房价值进行评估，并计算、结清被征收房屋价值与用于产权调换房屋价值的差价。选择分户评估价格进行补偿的，不再享受本方案规定的优惠、奖励。被征收人或者房屋征收部门对房屋评估价值有异议的，可以自收到估价报告之日起</w:t>
      </w:r>
      <w:r w:rsidRPr="00284D70">
        <w:rPr>
          <w:rFonts w:eastAsia="方正仿宋简体"/>
          <w:sz w:val="32"/>
          <w:szCs w:val="32"/>
        </w:rPr>
        <w:t>10</w:t>
      </w:r>
      <w:r w:rsidRPr="00284D70">
        <w:rPr>
          <w:rFonts w:eastAsia="方正仿宋简体" w:cs="方正仿宋简体" w:hint="eastAsia"/>
          <w:sz w:val="32"/>
          <w:szCs w:val="32"/>
        </w:rPr>
        <w:t>日内向原房地产价格评估机构申请复核。对复核结果仍有异议的，可以自收到复核结果</w:t>
      </w:r>
      <w:r w:rsidRPr="00284D70">
        <w:rPr>
          <w:rFonts w:eastAsia="方正仿宋简体"/>
          <w:sz w:val="32"/>
          <w:szCs w:val="32"/>
        </w:rPr>
        <w:t>10</w:t>
      </w:r>
      <w:r w:rsidRPr="00284D70">
        <w:rPr>
          <w:rFonts w:eastAsia="方正仿宋简体" w:cs="方正仿宋简体" w:hint="eastAsia"/>
          <w:sz w:val="32"/>
          <w:szCs w:val="32"/>
        </w:rPr>
        <w:t>日内向泉州市房屋征收评估鉴定专家委员会申请鉴定。鉴定结果作为补偿的依据。</w:t>
      </w:r>
    </w:p>
    <w:p w:rsidR="00AE4EEE" w:rsidRPr="00022847" w:rsidRDefault="00AE4EEE" w:rsidP="00FF729C">
      <w:pPr>
        <w:tabs>
          <w:tab w:val="center" w:pos="4252"/>
          <w:tab w:val="right" w:pos="8504"/>
        </w:tabs>
        <w:adjustRightInd w:val="0"/>
        <w:snapToGrid w:val="0"/>
        <w:spacing w:line="590" w:lineRule="exact"/>
        <w:ind w:firstLine="643"/>
        <w:textAlignment w:val="baseline"/>
        <w:rPr>
          <w:rFonts w:eastAsia="方正仿宋简体"/>
          <w:b/>
          <w:bCs/>
          <w:sz w:val="32"/>
          <w:szCs w:val="32"/>
        </w:rPr>
      </w:pPr>
      <w:r w:rsidRPr="00022847">
        <w:rPr>
          <w:rFonts w:eastAsia="方正仿宋简体" w:cs="方正仿宋简体" w:hint="eastAsia"/>
          <w:b/>
          <w:bCs/>
          <w:sz w:val="32"/>
          <w:szCs w:val="32"/>
        </w:rPr>
        <w:t>第七条</w:t>
      </w:r>
      <w:r w:rsidRPr="00022847">
        <w:rPr>
          <w:rFonts w:eastAsia="方正仿宋简体"/>
          <w:b/>
          <w:bCs/>
          <w:sz w:val="32"/>
          <w:szCs w:val="32"/>
        </w:rPr>
        <w:t xml:space="preserve"> </w:t>
      </w:r>
      <w:r w:rsidRPr="00022847">
        <w:rPr>
          <w:rFonts w:eastAsia="方正仿宋简体" w:cs="方正仿宋简体" w:hint="eastAsia"/>
          <w:b/>
          <w:bCs/>
          <w:sz w:val="32"/>
          <w:szCs w:val="32"/>
        </w:rPr>
        <w:t>补偿方式</w:t>
      </w:r>
    </w:p>
    <w:p w:rsidR="00AE4EEE" w:rsidRPr="00284D70" w:rsidRDefault="00AE4EEE" w:rsidP="00FF729C">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（一）住宅、店面</w:t>
      </w:r>
    </w:p>
    <w:p w:rsidR="00AE4EEE" w:rsidRPr="00284D70" w:rsidRDefault="00AE4EEE" w:rsidP="00FF729C">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sz w:val="32"/>
          <w:szCs w:val="32"/>
        </w:rPr>
        <w:t>1</w:t>
      </w:r>
      <w:r>
        <w:rPr>
          <w:rFonts w:eastAsia="方正仿宋简体" w:cs="方正仿宋简体" w:hint="eastAsia"/>
          <w:sz w:val="32"/>
          <w:szCs w:val="32"/>
        </w:rPr>
        <w:t>．</w:t>
      </w:r>
      <w:r w:rsidRPr="00284D70">
        <w:rPr>
          <w:rFonts w:eastAsia="方正仿宋简体" w:cs="方正仿宋简体" w:hint="eastAsia"/>
          <w:sz w:val="32"/>
          <w:szCs w:val="32"/>
        </w:rPr>
        <w:t>可选择货币补偿，也可选择房屋产权调换，鼓励选择货币补偿。选择房屋产权调换的，实行“等价置换、差价互补、限量扩购、统一安置”及“先签约、先搬迁、先选房”原则。</w:t>
      </w:r>
    </w:p>
    <w:p w:rsidR="00AE4EEE" w:rsidRPr="00284D70" w:rsidRDefault="00AE4EEE" w:rsidP="00FF729C">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sz w:val="32"/>
          <w:szCs w:val="32"/>
        </w:rPr>
        <w:t>2</w:t>
      </w:r>
      <w:r>
        <w:rPr>
          <w:rFonts w:eastAsia="方正仿宋简体" w:cs="方正仿宋简体" w:hint="eastAsia"/>
          <w:sz w:val="32"/>
          <w:szCs w:val="32"/>
        </w:rPr>
        <w:t>．</w:t>
      </w:r>
      <w:r w:rsidRPr="00284D70">
        <w:rPr>
          <w:rFonts w:eastAsia="方正仿宋简体" w:cs="方正仿宋简体" w:hint="eastAsia"/>
          <w:sz w:val="32"/>
          <w:szCs w:val="32"/>
        </w:rPr>
        <w:t>选择货币补偿的，必须权属清楚。凡权属不清或有产权纠纷的，必须实行房屋产权调换。</w:t>
      </w:r>
    </w:p>
    <w:p w:rsidR="00AE4EEE" w:rsidRPr="00284D70" w:rsidRDefault="00AE4EEE" w:rsidP="00FF729C">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sz w:val="32"/>
          <w:szCs w:val="32"/>
        </w:rPr>
        <w:t>3</w:t>
      </w:r>
      <w:r>
        <w:rPr>
          <w:rFonts w:eastAsia="方正仿宋简体" w:cs="方正仿宋简体" w:hint="eastAsia"/>
          <w:sz w:val="32"/>
          <w:szCs w:val="32"/>
        </w:rPr>
        <w:t>．</w:t>
      </w:r>
      <w:r w:rsidRPr="00284D70">
        <w:rPr>
          <w:rFonts w:eastAsia="方正仿宋简体" w:cs="方正仿宋简体" w:hint="eastAsia"/>
          <w:sz w:val="32"/>
          <w:szCs w:val="32"/>
        </w:rPr>
        <w:t>被征收房屋面积较大、产权清楚的，可选择部分货币补偿结合部分房屋产权调换，但房屋产权调换部分只按等价置换，不予享受扩购优惠。</w:t>
      </w:r>
    </w:p>
    <w:p w:rsidR="00AE4EEE" w:rsidRPr="00284D70" w:rsidRDefault="00AE4EEE" w:rsidP="00FF729C">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（二）企业厂房、车间、仓库及其他配套用房，原则上实行货币补偿，由依法选定的房地产价格评估机构对被征收房屋价值进行分户评估，评估结果作为补偿依据。</w:t>
      </w:r>
    </w:p>
    <w:p w:rsidR="00AE4EEE" w:rsidRPr="00284D70" w:rsidRDefault="00AE4EEE" w:rsidP="00FF729C">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（三）企事业单位办公用房补偿安置办法参照住宅执行（工</w:t>
      </w:r>
      <w:r w:rsidRPr="00284D70">
        <w:rPr>
          <w:rFonts w:eastAsia="方正仿宋简体" w:cs="方正仿宋简体" w:hint="eastAsia"/>
          <w:sz w:val="32"/>
          <w:szCs w:val="32"/>
        </w:rPr>
        <w:lastRenderedPageBreak/>
        <w:t>业用地性质的企事业单位办公用房不适用本条款，应参照厂房执行）。</w:t>
      </w:r>
    </w:p>
    <w:p w:rsidR="00AE4EEE" w:rsidRPr="00284D70" w:rsidRDefault="00AE4EEE" w:rsidP="00FF729C">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（四）临时建筑、附属物（水、电表除外）一次性给予货币补偿，详见附表六。</w:t>
      </w:r>
    </w:p>
    <w:p w:rsidR="00AE4EEE" w:rsidRPr="00284D70" w:rsidRDefault="00AE4EEE" w:rsidP="00FF729C">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（五）征收中涉及军事设施、教堂、寺庙以及文物古迹等房屋的，依照有关法律、法规的规定处理。</w:t>
      </w:r>
    </w:p>
    <w:p w:rsidR="00AE4EEE" w:rsidRPr="00022847" w:rsidRDefault="00AE4EEE" w:rsidP="00FF729C">
      <w:pPr>
        <w:tabs>
          <w:tab w:val="center" w:pos="4252"/>
          <w:tab w:val="right" w:pos="8504"/>
        </w:tabs>
        <w:adjustRightInd w:val="0"/>
        <w:snapToGrid w:val="0"/>
        <w:spacing w:line="590" w:lineRule="exact"/>
        <w:ind w:firstLine="643"/>
        <w:textAlignment w:val="baseline"/>
        <w:rPr>
          <w:rFonts w:eastAsia="方正仿宋简体"/>
          <w:b/>
          <w:bCs/>
          <w:sz w:val="32"/>
          <w:szCs w:val="32"/>
        </w:rPr>
      </w:pPr>
      <w:r w:rsidRPr="00022847">
        <w:rPr>
          <w:rFonts w:eastAsia="方正仿宋简体" w:cs="方正仿宋简体" w:hint="eastAsia"/>
          <w:b/>
          <w:bCs/>
          <w:sz w:val="32"/>
          <w:szCs w:val="32"/>
        </w:rPr>
        <w:t>第八条</w:t>
      </w:r>
      <w:r w:rsidRPr="00022847">
        <w:rPr>
          <w:rFonts w:eastAsia="方正仿宋简体"/>
          <w:b/>
          <w:bCs/>
          <w:sz w:val="32"/>
          <w:szCs w:val="32"/>
        </w:rPr>
        <w:t xml:space="preserve"> </w:t>
      </w:r>
      <w:r w:rsidRPr="00022847">
        <w:rPr>
          <w:rFonts w:eastAsia="方正仿宋简体" w:cs="方正仿宋简体" w:hint="eastAsia"/>
          <w:b/>
          <w:bCs/>
          <w:sz w:val="32"/>
          <w:szCs w:val="32"/>
        </w:rPr>
        <w:t>选房的原则和办法</w:t>
      </w:r>
    </w:p>
    <w:p w:rsidR="00AE4EEE" w:rsidRPr="00284D70" w:rsidRDefault="00AE4EEE" w:rsidP="00FF729C">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被征收人选择产权调换，按以下办法进行选房。</w:t>
      </w:r>
    </w:p>
    <w:p w:rsidR="00AE4EEE" w:rsidRPr="00284D70" w:rsidRDefault="00AE4EEE" w:rsidP="00FF729C">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sz w:val="32"/>
          <w:szCs w:val="32"/>
        </w:rPr>
        <w:t>1</w:t>
      </w:r>
      <w:r>
        <w:rPr>
          <w:rFonts w:eastAsia="方正仿宋简体" w:cs="方正仿宋简体" w:hint="eastAsia"/>
          <w:sz w:val="32"/>
          <w:szCs w:val="32"/>
        </w:rPr>
        <w:t>．</w:t>
      </w:r>
      <w:r w:rsidRPr="00284D70">
        <w:rPr>
          <w:rFonts w:eastAsia="方正仿宋简体" w:cs="方正仿宋简体" w:hint="eastAsia"/>
          <w:sz w:val="32"/>
          <w:szCs w:val="32"/>
        </w:rPr>
        <w:t>选房原则：实行“先签订协议、先搬迁、先选房”的原则。</w:t>
      </w:r>
    </w:p>
    <w:p w:rsidR="00AE4EEE" w:rsidRPr="00284D70" w:rsidRDefault="00AE4EEE" w:rsidP="00FF729C">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sz w:val="32"/>
          <w:szCs w:val="32"/>
        </w:rPr>
        <w:t>2</w:t>
      </w:r>
      <w:r>
        <w:rPr>
          <w:rFonts w:eastAsia="方正仿宋简体" w:cs="方正仿宋简体" w:hint="eastAsia"/>
          <w:sz w:val="32"/>
          <w:szCs w:val="32"/>
        </w:rPr>
        <w:t>．</w:t>
      </w:r>
      <w:r w:rsidRPr="00284D70">
        <w:rPr>
          <w:rFonts w:eastAsia="方正仿宋简体" w:cs="方正仿宋简体" w:hint="eastAsia"/>
          <w:sz w:val="32"/>
          <w:szCs w:val="32"/>
        </w:rPr>
        <w:t>在征收决定公告规定的期限内，先签订协议并按时搬迁的当日，由房屋征收部门在搬迁完毕的当日发给被征收人“搬迁腾空验收证”，被征收人凭“搬迁腾空验收证”，按房屋征收部门通知的时间换取“房屋征收补偿安置证顺序号”。若同一日内有两户或两户以上房屋完成签约搬迁，次日以公开拈阄方式确定先后顺序。安置时被征收人凭“房屋征收补偿安置证顺序号”，按顺序在房屋征收部门指定本项目安置范围内，选定并签订选房安置协议。</w:t>
      </w:r>
    </w:p>
    <w:p w:rsidR="00AE4EEE" w:rsidRPr="00284D70" w:rsidRDefault="00AE4EEE" w:rsidP="00FF729C">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为落实国家保护华侨私有房屋政策及落实离休干部待遇政策，被征收人的房屋经市或区侨台外事局（侨台办）确认为华侨私有房屋的，或持有离休干部证明材料的，被征收人在签订协议并按规定的时间搬迁腾空的，优先于签约当日其他被征收人取得</w:t>
      </w:r>
      <w:r w:rsidRPr="00284D70">
        <w:rPr>
          <w:rFonts w:eastAsia="方正仿宋简体" w:cs="方正仿宋简体" w:hint="eastAsia"/>
          <w:sz w:val="32"/>
          <w:szCs w:val="32"/>
        </w:rPr>
        <w:lastRenderedPageBreak/>
        <w:t>“房屋征收补偿安置证顺序号”；若同一工作日内有两户或两户以上华侨或离休干部房屋完成签订协议并搬迁的，“房屋征收补偿安置证顺序号”以公开拈阄的方式确定先后顺序。</w:t>
      </w:r>
    </w:p>
    <w:p w:rsidR="00AE4EEE" w:rsidRPr="00022847" w:rsidRDefault="00AE4EEE" w:rsidP="00FF729C">
      <w:pPr>
        <w:tabs>
          <w:tab w:val="center" w:pos="4252"/>
          <w:tab w:val="right" w:pos="8504"/>
        </w:tabs>
        <w:adjustRightInd w:val="0"/>
        <w:snapToGrid w:val="0"/>
        <w:spacing w:line="590" w:lineRule="exact"/>
        <w:ind w:firstLine="643"/>
        <w:textAlignment w:val="baseline"/>
        <w:rPr>
          <w:rFonts w:eastAsia="方正仿宋简体"/>
          <w:b/>
          <w:bCs/>
          <w:sz w:val="32"/>
          <w:szCs w:val="32"/>
        </w:rPr>
      </w:pPr>
      <w:r w:rsidRPr="00022847">
        <w:rPr>
          <w:rFonts w:eastAsia="方正仿宋简体" w:cs="方正仿宋简体" w:hint="eastAsia"/>
          <w:b/>
          <w:bCs/>
          <w:sz w:val="32"/>
          <w:szCs w:val="32"/>
        </w:rPr>
        <w:t>第九条</w:t>
      </w:r>
      <w:r w:rsidRPr="00022847">
        <w:rPr>
          <w:rFonts w:eastAsia="方正仿宋简体"/>
          <w:b/>
          <w:bCs/>
          <w:sz w:val="32"/>
          <w:szCs w:val="32"/>
        </w:rPr>
        <w:t xml:space="preserve"> </w:t>
      </w:r>
      <w:r w:rsidRPr="00022847">
        <w:rPr>
          <w:rFonts w:eastAsia="方正仿宋简体" w:cs="方正仿宋简体" w:hint="eastAsia"/>
          <w:b/>
          <w:bCs/>
          <w:sz w:val="32"/>
          <w:szCs w:val="32"/>
        </w:rPr>
        <w:t>搬迁奖励</w:t>
      </w:r>
    </w:p>
    <w:p w:rsidR="00AE4EEE" w:rsidRPr="00190B0B" w:rsidRDefault="00AE4EEE" w:rsidP="00FF729C">
      <w:pPr>
        <w:tabs>
          <w:tab w:val="center" w:pos="4252"/>
          <w:tab w:val="right" w:pos="8504"/>
        </w:tabs>
        <w:adjustRightInd w:val="0"/>
        <w:snapToGrid w:val="0"/>
        <w:spacing w:line="590" w:lineRule="exact"/>
        <w:ind w:firstLine="643"/>
        <w:textAlignment w:val="baseline"/>
        <w:rPr>
          <w:rFonts w:eastAsia="方正仿宋简体"/>
          <w:sz w:val="32"/>
          <w:szCs w:val="32"/>
        </w:rPr>
      </w:pPr>
      <w:r w:rsidRPr="00190B0B">
        <w:rPr>
          <w:rFonts w:eastAsia="方正仿宋简体" w:cs="方正仿宋简体" w:hint="eastAsia"/>
          <w:sz w:val="32"/>
          <w:szCs w:val="32"/>
        </w:rPr>
        <w:t>对在签约期限内签订协议并按规定时间搬迁的被征收人，房屋征收部门可以给予每产权户最高</w:t>
      </w:r>
      <w:r w:rsidRPr="00190B0B">
        <w:rPr>
          <w:rFonts w:eastAsia="方正仿宋简体"/>
          <w:sz w:val="32"/>
          <w:szCs w:val="32"/>
        </w:rPr>
        <w:t>5</w:t>
      </w:r>
      <w:r w:rsidRPr="00190B0B">
        <w:rPr>
          <w:rFonts w:eastAsia="方正仿宋简体" w:cs="方正仿宋简体" w:hint="eastAsia"/>
          <w:sz w:val="32"/>
          <w:szCs w:val="32"/>
        </w:rPr>
        <w:t>万元（公寓型住宅每产权户最高</w:t>
      </w:r>
      <w:r w:rsidRPr="00190B0B">
        <w:rPr>
          <w:rFonts w:eastAsia="方正仿宋简体"/>
          <w:sz w:val="32"/>
          <w:szCs w:val="32"/>
        </w:rPr>
        <w:t>3</w:t>
      </w:r>
      <w:r w:rsidRPr="00190B0B">
        <w:rPr>
          <w:rFonts w:eastAsia="方正仿宋简体" w:cs="方正仿宋简体" w:hint="eastAsia"/>
          <w:sz w:val="32"/>
          <w:szCs w:val="32"/>
        </w:rPr>
        <w:t>万）的按期搬迁奖励。“产权户”的认定标准以有效的土地使用权契证或房屋所有权契证为计户依据。</w:t>
      </w:r>
      <w:r>
        <w:rPr>
          <w:rFonts w:eastAsia="方正仿宋简体" w:cs="方正仿宋简体" w:hint="eastAsia"/>
          <w:sz w:val="32"/>
          <w:szCs w:val="32"/>
        </w:rPr>
        <w:t>但</w:t>
      </w:r>
      <w:r w:rsidRPr="00CC78D9">
        <w:rPr>
          <w:rFonts w:eastAsia="方正仿宋简体" w:cs="方正仿宋简体" w:hint="eastAsia"/>
          <w:sz w:val="32"/>
          <w:szCs w:val="32"/>
        </w:rPr>
        <w:t>被征收</w:t>
      </w:r>
      <w:r w:rsidRPr="00190B0B">
        <w:rPr>
          <w:rFonts w:eastAsia="方正仿宋简体" w:cs="方正仿宋简体" w:hint="eastAsia"/>
          <w:sz w:val="32"/>
          <w:szCs w:val="32"/>
        </w:rPr>
        <w:t>房屋面积在</w:t>
      </w:r>
      <w:r w:rsidRPr="00190B0B">
        <w:rPr>
          <w:rFonts w:eastAsia="方正仿宋简体"/>
          <w:sz w:val="32"/>
          <w:szCs w:val="32"/>
        </w:rPr>
        <w:t>50</w:t>
      </w:r>
      <w:r w:rsidRPr="00190B0B">
        <w:rPr>
          <w:rFonts w:eastAsia="方正仿宋简体" w:cs="方正仿宋简体" w:hint="eastAsia"/>
          <w:sz w:val="32"/>
          <w:szCs w:val="32"/>
        </w:rPr>
        <w:t>㎡以下（不含</w:t>
      </w:r>
      <w:r w:rsidRPr="00190B0B">
        <w:rPr>
          <w:rFonts w:eastAsia="方正仿宋简体"/>
          <w:sz w:val="32"/>
          <w:szCs w:val="32"/>
        </w:rPr>
        <w:t>50</w:t>
      </w:r>
      <w:r w:rsidRPr="00190B0B">
        <w:rPr>
          <w:rFonts w:eastAsia="方正仿宋简体" w:cs="方正仿宋简体" w:hint="eastAsia"/>
          <w:sz w:val="32"/>
          <w:szCs w:val="32"/>
        </w:rPr>
        <w:t>㎡）的按</w:t>
      </w:r>
      <w:r w:rsidRPr="00190B0B">
        <w:rPr>
          <w:rFonts w:eastAsia="方正仿宋简体"/>
          <w:sz w:val="32"/>
          <w:szCs w:val="32"/>
        </w:rPr>
        <w:t>1000</w:t>
      </w:r>
      <w:r w:rsidRPr="00190B0B">
        <w:rPr>
          <w:rFonts w:eastAsia="方正仿宋简体" w:cs="方正仿宋简体" w:hint="eastAsia"/>
          <w:sz w:val="32"/>
          <w:szCs w:val="32"/>
        </w:rPr>
        <w:t>元</w:t>
      </w:r>
      <w:r w:rsidRPr="00190B0B">
        <w:rPr>
          <w:rFonts w:eastAsia="方正仿宋简体"/>
          <w:sz w:val="32"/>
          <w:szCs w:val="32"/>
        </w:rPr>
        <w:t>/</w:t>
      </w:r>
      <w:r w:rsidRPr="00190B0B">
        <w:rPr>
          <w:rFonts w:eastAsia="方正仿宋简体" w:cs="方正仿宋简体" w:hint="eastAsia"/>
          <w:sz w:val="32"/>
          <w:szCs w:val="32"/>
        </w:rPr>
        <w:t>㎡奖励（公寓型住宅除外）。</w:t>
      </w:r>
    </w:p>
    <w:p w:rsidR="00AE4EEE" w:rsidRPr="00022847" w:rsidRDefault="00AE4EEE" w:rsidP="00FF729C">
      <w:pPr>
        <w:tabs>
          <w:tab w:val="center" w:pos="4252"/>
          <w:tab w:val="right" w:pos="8504"/>
        </w:tabs>
        <w:adjustRightInd w:val="0"/>
        <w:snapToGrid w:val="0"/>
        <w:spacing w:line="590" w:lineRule="exact"/>
        <w:ind w:firstLine="643"/>
        <w:textAlignment w:val="baseline"/>
        <w:rPr>
          <w:rFonts w:eastAsia="方正仿宋简体"/>
          <w:b/>
          <w:bCs/>
          <w:sz w:val="32"/>
          <w:szCs w:val="32"/>
        </w:rPr>
      </w:pPr>
      <w:r w:rsidRPr="00022847">
        <w:rPr>
          <w:rFonts w:eastAsia="方正仿宋简体" w:cs="方正仿宋简体" w:hint="eastAsia"/>
          <w:b/>
          <w:bCs/>
          <w:sz w:val="32"/>
          <w:szCs w:val="32"/>
        </w:rPr>
        <w:t>第十条</w:t>
      </w:r>
      <w:r w:rsidRPr="00022847">
        <w:rPr>
          <w:rFonts w:eastAsia="方正仿宋简体"/>
          <w:b/>
          <w:bCs/>
          <w:sz w:val="32"/>
          <w:szCs w:val="32"/>
        </w:rPr>
        <w:t xml:space="preserve"> </w:t>
      </w:r>
      <w:r w:rsidRPr="00022847">
        <w:rPr>
          <w:rFonts w:eastAsia="方正仿宋简体" w:cs="方正仿宋简体" w:hint="eastAsia"/>
          <w:b/>
          <w:bCs/>
          <w:sz w:val="32"/>
          <w:szCs w:val="32"/>
        </w:rPr>
        <w:t>补偿结算</w:t>
      </w:r>
    </w:p>
    <w:p w:rsidR="00AE4EEE" w:rsidRPr="00284D70" w:rsidRDefault="00AE4EEE" w:rsidP="00FF729C">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选择货币补偿的，补偿款在被征收人签订协议并腾空房屋后，由征收部门在规定期限内一次性付清。</w:t>
      </w:r>
    </w:p>
    <w:p w:rsidR="00AE4EEE" w:rsidRPr="007E1B84" w:rsidRDefault="00AE4EEE" w:rsidP="00FF729C">
      <w:pPr>
        <w:tabs>
          <w:tab w:val="center" w:pos="4252"/>
          <w:tab w:val="right" w:pos="8504"/>
        </w:tabs>
        <w:adjustRightInd w:val="0"/>
        <w:snapToGrid w:val="0"/>
        <w:spacing w:line="590" w:lineRule="exact"/>
        <w:ind w:firstLine="643"/>
        <w:textAlignment w:val="baseline"/>
        <w:rPr>
          <w:rFonts w:ascii="仿宋" w:eastAsia="仿宋" w:hAnsi="仿宋"/>
          <w:b/>
          <w:bCs/>
          <w:sz w:val="32"/>
          <w:szCs w:val="32"/>
        </w:rPr>
      </w:pPr>
      <w:r w:rsidRPr="00284D70">
        <w:rPr>
          <w:rFonts w:eastAsia="方正仿宋简体" w:cs="方正仿宋简体" w:hint="eastAsia"/>
          <w:sz w:val="32"/>
          <w:szCs w:val="32"/>
        </w:rPr>
        <w:t>选择产权调换的或部分产权调换与部分货币补偿相结合方式的，签订协议并腾空房屋后，先发放搬迁费、附属物补偿、第一期临时安置费、停产停业补助费和按时签约的奖励等补偿款。被征收人应缴的补差价（包括扩购价、层次差价）待选房后一并结算，并在规定期限内付清。</w:t>
      </w:r>
    </w:p>
    <w:p w:rsidR="00AE4EEE" w:rsidRPr="00C0663A" w:rsidRDefault="00AE4EEE" w:rsidP="00FF729C">
      <w:pPr>
        <w:adjustRightInd w:val="0"/>
        <w:snapToGrid w:val="0"/>
        <w:spacing w:line="590" w:lineRule="exact"/>
        <w:jc w:val="center"/>
        <w:rPr>
          <w:rFonts w:ascii="黑体" w:eastAsia="黑体" w:hAnsi="仿宋"/>
          <w:sz w:val="32"/>
          <w:szCs w:val="32"/>
        </w:rPr>
      </w:pPr>
      <w:r w:rsidRPr="00C0663A">
        <w:rPr>
          <w:rFonts w:ascii="黑体" w:eastAsia="黑体" w:hAnsi="仿宋" w:cs="黑体" w:hint="eastAsia"/>
          <w:sz w:val="32"/>
          <w:szCs w:val="32"/>
        </w:rPr>
        <w:t>第二部分</w:t>
      </w:r>
      <w:r w:rsidRPr="00C0663A">
        <w:rPr>
          <w:rFonts w:ascii="黑体" w:eastAsia="黑体" w:hAnsi="仿宋" w:cs="黑体"/>
          <w:sz w:val="32"/>
          <w:szCs w:val="32"/>
        </w:rPr>
        <w:t xml:space="preserve">   </w:t>
      </w:r>
      <w:r w:rsidRPr="00C0663A">
        <w:rPr>
          <w:rFonts w:ascii="黑体" w:eastAsia="黑体" w:hAnsi="仿宋" w:cs="黑体" w:hint="eastAsia"/>
          <w:sz w:val="32"/>
          <w:szCs w:val="32"/>
        </w:rPr>
        <w:t>住宅补偿安置及奖励办法</w:t>
      </w:r>
    </w:p>
    <w:p w:rsidR="00AE4EEE" w:rsidRPr="00C0663A" w:rsidRDefault="00AE4EEE" w:rsidP="00FF729C">
      <w:pPr>
        <w:tabs>
          <w:tab w:val="center" w:pos="4252"/>
          <w:tab w:val="right" w:pos="8504"/>
        </w:tabs>
        <w:adjustRightInd w:val="0"/>
        <w:snapToGrid w:val="0"/>
        <w:spacing w:line="590" w:lineRule="exact"/>
        <w:ind w:firstLine="643"/>
        <w:textAlignment w:val="baseline"/>
        <w:rPr>
          <w:rFonts w:eastAsia="方正仿宋简体"/>
          <w:b/>
          <w:bCs/>
          <w:sz w:val="32"/>
          <w:szCs w:val="32"/>
        </w:rPr>
      </w:pPr>
      <w:r w:rsidRPr="00C0663A">
        <w:rPr>
          <w:rFonts w:eastAsia="方正仿宋简体" w:cs="方正仿宋简体" w:hint="eastAsia"/>
          <w:b/>
          <w:bCs/>
          <w:sz w:val="32"/>
          <w:szCs w:val="32"/>
        </w:rPr>
        <w:t>第十一条</w:t>
      </w:r>
      <w:r w:rsidRPr="00C0663A">
        <w:rPr>
          <w:rFonts w:eastAsia="方正仿宋简体"/>
          <w:b/>
          <w:bCs/>
          <w:sz w:val="32"/>
          <w:szCs w:val="32"/>
        </w:rPr>
        <w:t xml:space="preserve"> </w:t>
      </w:r>
      <w:r w:rsidRPr="00C0663A">
        <w:rPr>
          <w:rFonts w:eastAsia="方正仿宋简体" w:cs="方正仿宋简体" w:hint="eastAsia"/>
          <w:b/>
          <w:bCs/>
          <w:sz w:val="32"/>
          <w:szCs w:val="32"/>
        </w:rPr>
        <w:t>房屋权属的认定和未登记建筑的认定处理办法</w:t>
      </w:r>
    </w:p>
    <w:p w:rsidR="00AE4EEE" w:rsidRPr="00284D70" w:rsidRDefault="00AE4EEE" w:rsidP="00FF729C">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（一）住宅合法产权的认定标准</w:t>
      </w:r>
    </w:p>
    <w:p w:rsidR="00AE4EEE" w:rsidRPr="00284D70" w:rsidRDefault="00AE4EEE" w:rsidP="00FF729C">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持有有效土地使用权证及房屋所有权证的房屋。</w:t>
      </w:r>
    </w:p>
    <w:p w:rsidR="00AE4EEE" w:rsidRPr="00284D70" w:rsidRDefault="00AE4EEE" w:rsidP="00FF729C">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lastRenderedPageBreak/>
        <w:t>（二）未经登记可认定为合法建筑的情形</w:t>
      </w:r>
    </w:p>
    <w:p w:rsidR="00AE4EEE" w:rsidRPr="00284D70" w:rsidRDefault="00AE4EEE" w:rsidP="00FF729C">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为照顾被征收人利益，结合项目实际情况，凡对本方案中所列价格无异议、在征收决定公告规定期限内完成签订协议并按时搬迁腾空的，古城区范围内未经登记的建筑有下列情形之一的，可以认定为合法建筑，按房屋征收的有关规定予以补偿：</w:t>
      </w:r>
    </w:p>
    <w:p w:rsidR="00AE4EEE" w:rsidRPr="00284D70" w:rsidRDefault="00AE4EEE" w:rsidP="00FF729C">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sz w:val="32"/>
          <w:szCs w:val="32"/>
        </w:rPr>
        <w:t>1</w:t>
      </w:r>
      <w:r>
        <w:rPr>
          <w:rFonts w:eastAsia="方正仿宋简体" w:cs="方正仿宋简体" w:hint="eastAsia"/>
          <w:sz w:val="32"/>
          <w:szCs w:val="32"/>
        </w:rPr>
        <w:t>．</w:t>
      </w:r>
      <w:r w:rsidRPr="00284D70">
        <w:rPr>
          <w:rFonts w:eastAsia="方正仿宋简体" w:cs="方正仿宋简体" w:hint="eastAsia"/>
          <w:sz w:val="32"/>
          <w:szCs w:val="32"/>
        </w:rPr>
        <w:t>持有各历史时期的房地产契证；</w:t>
      </w:r>
    </w:p>
    <w:p w:rsidR="00AE4EEE" w:rsidRPr="00284D70" w:rsidRDefault="00AE4EEE" w:rsidP="00FF729C">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sz w:val="32"/>
          <w:szCs w:val="32"/>
        </w:rPr>
        <w:t>2</w:t>
      </w:r>
      <w:r>
        <w:rPr>
          <w:rFonts w:eastAsia="方正仿宋简体" w:cs="方正仿宋简体" w:hint="eastAsia"/>
          <w:sz w:val="32"/>
          <w:szCs w:val="32"/>
        </w:rPr>
        <w:t>．</w:t>
      </w:r>
      <w:r w:rsidRPr="00284D70">
        <w:rPr>
          <w:rFonts w:eastAsia="方正仿宋简体" w:cs="方正仿宋简体" w:hint="eastAsia"/>
          <w:sz w:val="32"/>
          <w:szCs w:val="32"/>
        </w:rPr>
        <w:t>持有人民政府核发的公定契证；</w:t>
      </w:r>
    </w:p>
    <w:p w:rsidR="00AE4EEE" w:rsidRPr="00284D70" w:rsidRDefault="00AE4EEE" w:rsidP="00FF729C">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sz w:val="32"/>
          <w:szCs w:val="32"/>
        </w:rPr>
        <w:t>3</w:t>
      </w:r>
      <w:r>
        <w:rPr>
          <w:rFonts w:eastAsia="方正仿宋简体" w:cs="方正仿宋简体" w:hint="eastAsia"/>
          <w:sz w:val="32"/>
          <w:szCs w:val="32"/>
        </w:rPr>
        <w:t>．</w:t>
      </w:r>
      <w:r w:rsidRPr="00284D70">
        <w:rPr>
          <w:rFonts w:eastAsia="方正仿宋简体" w:cs="方正仿宋简体" w:hint="eastAsia"/>
          <w:sz w:val="32"/>
          <w:szCs w:val="32"/>
        </w:rPr>
        <w:t>持有有权部门批准基建手续的房屋。</w:t>
      </w:r>
    </w:p>
    <w:p w:rsidR="00AE4EEE" w:rsidRPr="00284D70" w:rsidRDefault="00AE4EEE" w:rsidP="00FF729C">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（三）未经批准改扩建的未经登记建筑的认定处理标准</w:t>
      </w:r>
    </w:p>
    <w:p w:rsidR="00AE4EEE" w:rsidRPr="00284D70" w:rsidRDefault="00AE4EEE" w:rsidP="00FF729C">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古城区范围内持有房地产契证但未经批准在原契证用地面积内进行改扩建的房屋，被征收人在征收决定规定的签约期限内签订协议并搬迁的，可本着尊重历史的原则，区分以下情况进行处理：</w:t>
      </w:r>
    </w:p>
    <w:p w:rsidR="00AE4EEE" w:rsidRPr="00284D70" w:rsidRDefault="00AE4EEE" w:rsidP="00FF729C">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sz w:val="32"/>
          <w:szCs w:val="32"/>
        </w:rPr>
        <w:t>1</w:t>
      </w:r>
      <w:r>
        <w:rPr>
          <w:rFonts w:eastAsia="方正仿宋简体" w:cs="方正仿宋简体" w:hint="eastAsia"/>
          <w:sz w:val="32"/>
          <w:szCs w:val="32"/>
        </w:rPr>
        <w:t>．</w:t>
      </w:r>
      <w:r w:rsidRPr="00284D70">
        <w:rPr>
          <w:rFonts w:eastAsia="方正仿宋简体"/>
          <w:sz w:val="32"/>
          <w:szCs w:val="32"/>
        </w:rPr>
        <w:t>1984</w:t>
      </w:r>
      <w:r w:rsidRPr="00284D70">
        <w:rPr>
          <w:rFonts w:eastAsia="方正仿宋简体" w:cs="方正仿宋简体" w:hint="eastAsia"/>
          <w:sz w:val="32"/>
          <w:szCs w:val="32"/>
        </w:rPr>
        <w:t>年</w:t>
      </w:r>
      <w:r w:rsidRPr="00284D70">
        <w:rPr>
          <w:rFonts w:eastAsia="方正仿宋简体"/>
          <w:sz w:val="32"/>
          <w:szCs w:val="32"/>
        </w:rPr>
        <w:t>1</w:t>
      </w:r>
      <w:r w:rsidRPr="00284D70">
        <w:rPr>
          <w:rFonts w:eastAsia="方正仿宋简体" w:cs="方正仿宋简体" w:hint="eastAsia"/>
          <w:sz w:val="32"/>
          <w:szCs w:val="32"/>
        </w:rPr>
        <w:t>月</w:t>
      </w:r>
      <w:r w:rsidRPr="00284D70">
        <w:rPr>
          <w:rFonts w:eastAsia="方正仿宋简体"/>
          <w:sz w:val="32"/>
          <w:szCs w:val="32"/>
        </w:rPr>
        <w:t>5</w:t>
      </w:r>
      <w:r w:rsidRPr="00284D70">
        <w:rPr>
          <w:rFonts w:eastAsia="方正仿宋简体" w:cs="方正仿宋简体" w:hint="eastAsia"/>
          <w:sz w:val="32"/>
          <w:szCs w:val="32"/>
        </w:rPr>
        <w:t>日国务院《城市规划条例》颁布实施前基建的，一层建筑面积按</w:t>
      </w:r>
      <w:r w:rsidRPr="00284D70">
        <w:rPr>
          <w:rFonts w:eastAsia="方正仿宋简体"/>
          <w:sz w:val="32"/>
          <w:szCs w:val="32"/>
        </w:rPr>
        <w:t>100%</w:t>
      </w:r>
      <w:r w:rsidRPr="00284D70">
        <w:rPr>
          <w:rFonts w:eastAsia="方正仿宋简体" w:cs="方正仿宋简体" w:hint="eastAsia"/>
          <w:sz w:val="32"/>
          <w:szCs w:val="32"/>
        </w:rPr>
        <w:t>给予补偿；二层、三层按建筑面积不超过</w:t>
      </w:r>
      <w:r w:rsidRPr="00284D70">
        <w:rPr>
          <w:rFonts w:eastAsia="方正仿宋简体"/>
          <w:sz w:val="32"/>
          <w:szCs w:val="32"/>
        </w:rPr>
        <w:t>95%</w:t>
      </w:r>
      <w:r w:rsidRPr="00284D70">
        <w:rPr>
          <w:rFonts w:eastAsia="方正仿宋简体" w:cs="方正仿宋简体" w:hint="eastAsia"/>
          <w:sz w:val="32"/>
          <w:szCs w:val="32"/>
        </w:rPr>
        <w:t>给予补偿；</w:t>
      </w:r>
    </w:p>
    <w:p w:rsidR="00AE4EEE" w:rsidRPr="00284D70" w:rsidRDefault="00AE4EEE" w:rsidP="00FF729C">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sz w:val="32"/>
          <w:szCs w:val="32"/>
        </w:rPr>
        <w:t>2</w:t>
      </w:r>
      <w:r>
        <w:rPr>
          <w:rFonts w:eastAsia="方正仿宋简体" w:cs="方正仿宋简体" w:hint="eastAsia"/>
          <w:sz w:val="32"/>
          <w:szCs w:val="32"/>
        </w:rPr>
        <w:t>．</w:t>
      </w:r>
      <w:r w:rsidRPr="00284D70">
        <w:rPr>
          <w:rFonts w:eastAsia="方正仿宋简体"/>
          <w:sz w:val="32"/>
          <w:szCs w:val="32"/>
        </w:rPr>
        <w:t>1984</w:t>
      </w:r>
      <w:r w:rsidRPr="00284D70">
        <w:rPr>
          <w:rFonts w:eastAsia="方正仿宋简体" w:cs="方正仿宋简体" w:hint="eastAsia"/>
          <w:sz w:val="32"/>
          <w:szCs w:val="32"/>
        </w:rPr>
        <w:t>年</w:t>
      </w:r>
      <w:r w:rsidRPr="00284D70">
        <w:rPr>
          <w:rFonts w:eastAsia="方正仿宋简体"/>
          <w:sz w:val="32"/>
          <w:szCs w:val="32"/>
        </w:rPr>
        <w:t>1</w:t>
      </w:r>
      <w:r w:rsidRPr="00284D70">
        <w:rPr>
          <w:rFonts w:eastAsia="方正仿宋简体" w:cs="方正仿宋简体" w:hint="eastAsia"/>
          <w:sz w:val="32"/>
          <w:szCs w:val="32"/>
        </w:rPr>
        <w:t>月</w:t>
      </w:r>
      <w:r w:rsidRPr="00284D70">
        <w:rPr>
          <w:rFonts w:eastAsia="方正仿宋简体"/>
          <w:sz w:val="32"/>
          <w:szCs w:val="32"/>
        </w:rPr>
        <w:t>5</w:t>
      </w:r>
      <w:r w:rsidRPr="00284D70">
        <w:rPr>
          <w:rFonts w:eastAsia="方正仿宋简体" w:cs="方正仿宋简体" w:hint="eastAsia"/>
          <w:sz w:val="32"/>
          <w:szCs w:val="32"/>
        </w:rPr>
        <w:t>日国务院《城市规划条例》实施后至</w:t>
      </w:r>
      <w:r w:rsidRPr="00284D70">
        <w:rPr>
          <w:rFonts w:eastAsia="方正仿宋简体"/>
          <w:sz w:val="32"/>
          <w:szCs w:val="32"/>
        </w:rPr>
        <w:t>1991</w:t>
      </w:r>
      <w:r w:rsidRPr="00284D70">
        <w:rPr>
          <w:rFonts w:eastAsia="方正仿宋简体" w:cs="方正仿宋简体" w:hint="eastAsia"/>
          <w:sz w:val="32"/>
          <w:szCs w:val="32"/>
        </w:rPr>
        <w:t>年</w:t>
      </w:r>
      <w:r w:rsidRPr="00284D70">
        <w:rPr>
          <w:rFonts w:eastAsia="方正仿宋简体"/>
          <w:sz w:val="32"/>
          <w:szCs w:val="32"/>
        </w:rPr>
        <w:t>7</w:t>
      </w:r>
      <w:r w:rsidRPr="00284D70">
        <w:rPr>
          <w:rFonts w:eastAsia="方正仿宋简体" w:cs="方正仿宋简体" w:hint="eastAsia"/>
          <w:sz w:val="32"/>
          <w:szCs w:val="32"/>
        </w:rPr>
        <w:t>月</w:t>
      </w:r>
      <w:r w:rsidRPr="00284D70">
        <w:rPr>
          <w:rFonts w:eastAsia="方正仿宋简体"/>
          <w:sz w:val="32"/>
          <w:szCs w:val="32"/>
        </w:rPr>
        <w:t>13</w:t>
      </w:r>
      <w:r w:rsidRPr="00284D70">
        <w:rPr>
          <w:rFonts w:eastAsia="方正仿宋简体" w:cs="方正仿宋简体" w:hint="eastAsia"/>
          <w:sz w:val="32"/>
          <w:szCs w:val="32"/>
        </w:rPr>
        <w:t>日《福建省实施〈中华人民共和国城市规划法〉办法》实施前基建的，可按建筑面积不超过</w:t>
      </w:r>
      <w:r w:rsidRPr="00284D70">
        <w:rPr>
          <w:rFonts w:eastAsia="方正仿宋简体"/>
          <w:sz w:val="32"/>
          <w:szCs w:val="32"/>
        </w:rPr>
        <w:t>95%</w:t>
      </w:r>
      <w:r w:rsidRPr="00284D70">
        <w:rPr>
          <w:rFonts w:eastAsia="方正仿宋简体" w:cs="方正仿宋简体" w:hint="eastAsia"/>
          <w:sz w:val="32"/>
          <w:szCs w:val="32"/>
        </w:rPr>
        <w:t>给予补偿；</w:t>
      </w:r>
    </w:p>
    <w:p w:rsidR="00AE4EEE" w:rsidRPr="00284D70" w:rsidRDefault="00AE4EEE" w:rsidP="00FF729C">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sz w:val="32"/>
          <w:szCs w:val="32"/>
        </w:rPr>
        <w:t>3</w:t>
      </w:r>
      <w:r>
        <w:rPr>
          <w:rFonts w:eastAsia="方正仿宋简体" w:cs="方正仿宋简体" w:hint="eastAsia"/>
          <w:sz w:val="32"/>
          <w:szCs w:val="32"/>
        </w:rPr>
        <w:t>．</w:t>
      </w:r>
      <w:r w:rsidRPr="00284D70">
        <w:rPr>
          <w:rFonts w:eastAsia="方正仿宋简体"/>
          <w:sz w:val="32"/>
          <w:szCs w:val="32"/>
        </w:rPr>
        <w:t>1991</w:t>
      </w:r>
      <w:r w:rsidRPr="00284D70">
        <w:rPr>
          <w:rFonts w:eastAsia="方正仿宋简体" w:cs="方正仿宋简体" w:hint="eastAsia"/>
          <w:sz w:val="32"/>
          <w:szCs w:val="32"/>
        </w:rPr>
        <w:t>年</w:t>
      </w:r>
      <w:r w:rsidRPr="00284D70">
        <w:rPr>
          <w:rFonts w:eastAsia="方正仿宋简体"/>
          <w:sz w:val="32"/>
          <w:szCs w:val="32"/>
        </w:rPr>
        <w:t>7</w:t>
      </w:r>
      <w:r w:rsidRPr="00284D70">
        <w:rPr>
          <w:rFonts w:eastAsia="方正仿宋简体" w:cs="方正仿宋简体" w:hint="eastAsia"/>
          <w:sz w:val="32"/>
          <w:szCs w:val="32"/>
        </w:rPr>
        <w:t>月</w:t>
      </w:r>
      <w:r w:rsidRPr="00284D70">
        <w:rPr>
          <w:rFonts w:eastAsia="方正仿宋简体"/>
          <w:sz w:val="32"/>
          <w:szCs w:val="32"/>
        </w:rPr>
        <w:t>13</w:t>
      </w:r>
      <w:r w:rsidRPr="00284D70">
        <w:rPr>
          <w:rFonts w:eastAsia="方正仿宋简体" w:cs="方正仿宋简体" w:hint="eastAsia"/>
          <w:sz w:val="32"/>
          <w:szCs w:val="32"/>
        </w:rPr>
        <w:t>日《福建省实施〈中华人民共和国城市规划法〉办法》实施后至</w:t>
      </w:r>
      <w:r w:rsidRPr="00284D70">
        <w:rPr>
          <w:rFonts w:eastAsia="方正仿宋简体"/>
          <w:sz w:val="32"/>
          <w:szCs w:val="32"/>
        </w:rPr>
        <w:t>1992</w:t>
      </w:r>
      <w:r w:rsidRPr="00284D70">
        <w:rPr>
          <w:rFonts w:eastAsia="方正仿宋简体" w:cs="方正仿宋简体" w:hint="eastAsia"/>
          <w:sz w:val="32"/>
          <w:szCs w:val="32"/>
        </w:rPr>
        <w:t>年元月泉州市人民政府《关于处理市区历年违法建设规定的决定》（泉政办〔</w:t>
      </w:r>
      <w:r w:rsidRPr="00284D70">
        <w:rPr>
          <w:rFonts w:eastAsia="方正仿宋简体"/>
          <w:sz w:val="32"/>
          <w:szCs w:val="32"/>
        </w:rPr>
        <w:t>1992</w:t>
      </w:r>
      <w:r w:rsidRPr="00284D70">
        <w:rPr>
          <w:rFonts w:eastAsia="方正仿宋简体" w:cs="方正仿宋简体" w:hint="eastAsia"/>
          <w:sz w:val="32"/>
          <w:szCs w:val="32"/>
        </w:rPr>
        <w:t>〕</w:t>
      </w:r>
      <w:r w:rsidRPr="00284D70">
        <w:rPr>
          <w:rFonts w:eastAsia="方正仿宋简体"/>
          <w:sz w:val="32"/>
          <w:szCs w:val="32"/>
        </w:rPr>
        <w:t>05</w:t>
      </w:r>
      <w:r w:rsidRPr="00284D70">
        <w:rPr>
          <w:rFonts w:eastAsia="方正仿宋简体" w:cs="方正仿宋简体" w:hint="eastAsia"/>
          <w:sz w:val="32"/>
          <w:szCs w:val="32"/>
        </w:rPr>
        <w:t>号）实施</w:t>
      </w:r>
      <w:r w:rsidRPr="00284D70">
        <w:rPr>
          <w:rFonts w:eastAsia="方正仿宋简体" w:cs="方正仿宋简体" w:hint="eastAsia"/>
          <w:sz w:val="32"/>
          <w:szCs w:val="32"/>
        </w:rPr>
        <w:lastRenderedPageBreak/>
        <w:t>前基建的，可按建筑面积不超过</w:t>
      </w:r>
      <w:r w:rsidRPr="00284D70">
        <w:rPr>
          <w:rFonts w:eastAsia="方正仿宋简体"/>
          <w:sz w:val="32"/>
          <w:szCs w:val="32"/>
        </w:rPr>
        <w:t>90%</w:t>
      </w:r>
      <w:r w:rsidRPr="00284D70">
        <w:rPr>
          <w:rFonts w:eastAsia="方正仿宋简体" w:cs="方正仿宋简体" w:hint="eastAsia"/>
          <w:sz w:val="32"/>
          <w:szCs w:val="32"/>
        </w:rPr>
        <w:t>给予补偿；</w:t>
      </w:r>
    </w:p>
    <w:p w:rsidR="00AE4EEE" w:rsidRPr="00284D70" w:rsidRDefault="00AE4EEE" w:rsidP="00FF729C">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sz w:val="32"/>
          <w:szCs w:val="32"/>
        </w:rPr>
        <w:t>4</w:t>
      </w:r>
      <w:r>
        <w:rPr>
          <w:rFonts w:eastAsia="方正仿宋简体" w:cs="方正仿宋简体" w:hint="eastAsia"/>
          <w:sz w:val="32"/>
          <w:szCs w:val="32"/>
        </w:rPr>
        <w:t>．</w:t>
      </w:r>
      <w:r w:rsidRPr="00284D70">
        <w:rPr>
          <w:rFonts w:eastAsia="方正仿宋简体"/>
          <w:sz w:val="32"/>
          <w:szCs w:val="32"/>
        </w:rPr>
        <w:t>1992</w:t>
      </w:r>
      <w:r w:rsidRPr="00284D70">
        <w:rPr>
          <w:rFonts w:eastAsia="方正仿宋简体" w:cs="方正仿宋简体" w:hint="eastAsia"/>
          <w:sz w:val="32"/>
          <w:szCs w:val="32"/>
        </w:rPr>
        <w:t>年元月泉州市人民政府《关于处理市区历年违法建设规定的决定》（泉政办〔</w:t>
      </w:r>
      <w:r w:rsidRPr="00284D70">
        <w:rPr>
          <w:rFonts w:eastAsia="方正仿宋简体"/>
          <w:sz w:val="32"/>
          <w:szCs w:val="32"/>
        </w:rPr>
        <w:t>1992</w:t>
      </w:r>
      <w:r w:rsidRPr="00284D70">
        <w:rPr>
          <w:rFonts w:eastAsia="方正仿宋简体" w:cs="方正仿宋简体" w:hint="eastAsia"/>
          <w:sz w:val="32"/>
          <w:szCs w:val="32"/>
        </w:rPr>
        <w:t>〕</w:t>
      </w:r>
      <w:r w:rsidRPr="00284D70">
        <w:rPr>
          <w:rFonts w:eastAsia="方正仿宋简体"/>
          <w:sz w:val="32"/>
          <w:szCs w:val="32"/>
        </w:rPr>
        <w:t>05</w:t>
      </w:r>
      <w:r w:rsidRPr="00284D70">
        <w:rPr>
          <w:rFonts w:eastAsia="方正仿宋简体" w:cs="方正仿宋简体" w:hint="eastAsia"/>
          <w:sz w:val="32"/>
          <w:szCs w:val="32"/>
        </w:rPr>
        <w:t>号）实施后至</w:t>
      </w:r>
      <w:r w:rsidRPr="00284D70">
        <w:rPr>
          <w:rFonts w:eastAsia="方正仿宋简体"/>
          <w:sz w:val="32"/>
          <w:szCs w:val="32"/>
        </w:rPr>
        <w:t>2004</w:t>
      </w:r>
      <w:r w:rsidRPr="00284D70">
        <w:rPr>
          <w:rFonts w:eastAsia="方正仿宋简体" w:cs="方正仿宋简体" w:hint="eastAsia"/>
          <w:sz w:val="32"/>
          <w:szCs w:val="32"/>
        </w:rPr>
        <w:t>年</w:t>
      </w:r>
      <w:r w:rsidRPr="00284D70">
        <w:rPr>
          <w:rFonts w:eastAsia="方正仿宋简体"/>
          <w:sz w:val="32"/>
          <w:szCs w:val="32"/>
        </w:rPr>
        <w:t>10</w:t>
      </w:r>
      <w:r w:rsidRPr="00284D70">
        <w:rPr>
          <w:rFonts w:eastAsia="方正仿宋简体" w:cs="方正仿宋简体" w:hint="eastAsia"/>
          <w:sz w:val="32"/>
          <w:szCs w:val="32"/>
        </w:rPr>
        <w:t>月</w:t>
      </w:r>
      <w:r w:rsidRPr="00284D70">
        <w:rPr>
          <w:rFonts w:eastAsia="方正仿宋简体"/>
          <w:sz w:val="32"/>
          <w:szCs w:val="32"/>
        </w:rPr>
        <w:t>1</w:t>
      </w:r>
      <w:r w:rsidRPr="00284D70">
        <w:rPr>
          <w:rFonts w:eastAsia="方正仿宋简体" w:cs="方正仿宋简体" w:hint="eastAsia"/>
          <w:sz w:val="32"/>
          <w:szCs w:val="32"/>
        </w:rPr>
        <w:t>日《泉州市人民政府关于禁止非法占地、违法建设的实施意见》（泉政文〔</w:t>
      </w:r>
      <w:r w:rsidRPr="00284D70">
        <w:rPr>
          <w:rFonts w:eastAsia="方正仿宋简体"/>
          <w:sz w:val="32"/>
          <w:szCs w:val="32"/>
        </w:rPr>
        <w:t>2004</w:t>
      </w:r>
      <w:r w:rsidRPr="00284D70">
        <w:rPr>
          <w:rFonts w:eastAsia="方正仿宋简体" w:cs="方正仿宋简体" w:hint="eastAsia"/>
          <w:sz w:val="32"/>
          <w:szCs w:val="32"/>
        </w:rPr>
        <w:t>〕</w:t>
      </w:r>
      <w:r w:rsidRPr="00284D70">
        <w:rPr>
          <w:rFonts w:eastAsia="方正仿宋简体"/>
          <w:sz w:val="32"/>
          <w:szCs w:val="32"/>
        </w:rPr>
        <w:t>277</w:t>
      </w:r>
      <w:r w:rsidRPr="00284D70">
        <w:rPr>
          <w:rFonts w:eastAsia="方正仿宋简体" w:cs="方正仿宋简体" w:hint="eastAsia"/>
          <w:sz w:val="32"/>
          <w:szCs w:val="32"/>
        </w:rPr>
        <w:t>号）实施前基建的，三层以下的（含三层）可按建筑面积不超过</w:t>
      </w:r>
      <w:r w:rsidRPr="00284D70">
        <w:rPr>
          <w:rFonts w:eastAsia="方正仿宋简体"/>
          <w:sz w:val="32"/>
          <w:szCs w:val="32"/>
        </w:rPr>
        <w:t>85%</w:t>
      </w:r>
      <w:r w:rsidRPr="00284D70">
        <w:rPr>
          <w:rFonts w:eastAsia="方正仿宋简体" w:cs="方正仿宋简体" w:hint="eastAsia"/>
          <w:sz w:val="32"/>
          <w:szCs w:val="32"/>
        </w:rPr>
        <w:t>给予补偿；</w:t>
      </w:r>
    </w:p>
    <w:p w:rsidR="00AE4EEE" w:rsidRPr="00284D70" w:rsidRDefault="00AE4EEE" w:rsidP="00FF729C">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sz w:val="32"/>
          <w:szCs w:val="32"/>
        </w:rPr>
        <w:t>5</w:t>
      </w:r>
      <w:r>
        <w:rPr>
          <w:rFonts w:eastAsia="方正仿宋简体" w:cs="方正仿宋简体" w:hint="eastAsia"/>
          <w:sz w:val="32"/>
          <w:szCs w:val="32"/>
        </w:rPr>
        <w:t>．</w:t>
      </w:r>
      <w:r w:rsidRPr="00284D70">
        <w:rPr>
          <w:rFonts w:eastAsia="方正仿宋简体"/>
          <w:sz w:val="32"/>
          <w:szCs w:val="32"/>
        </w:rPr>
        <w:t>2004</w:t>
      </w:r>
      <w:r w:rsidRPr="00284D70">
        <w:rPr>
          <w:rFonts w:eastAsia="方正仿宋简体" w:cs="方正仿宋简体" w:hint="eastAsia"/>
          <w:sz w:val="32"/>
          <w:szCs w:val="32"/>
        </w:rPr>
        <w:t>年</w:t>
      </w:r>
      <w:r w:rsidRPr="00284D70">
        <w:rPr>
          <w:rFonts w:eastAsia="方正仿宋简体"/>
          <w:sz w:val="32"/>
          <w:szCs w:val="32"/>
        </w:rPr>
        <w:t>10</w:t>
      </w:r>
      <w:r w:rsidRPr="00284D70">
        <w:rPr>
          <w:rFonts w:eastAsia="方正仿宋简体" w:cs="方正仿宋简体" w:hint="eastAsia"/>
          <w:sz w:val="32"/>
          <w:szCs w:val="32"/>
        </w:rPr>
        <w:t>月</w:t>
      </w:r>
      <w:r w:rsidRPr="00284D70">
        <w:rPr>
          <w:rFonts w:eastAsia="方正仿宋简体"/>
          <w:sz w:val="32"/>
          <w:szCs w:val="32"/>
        </w:rPr>
        <w:t>1</w:t>
      </w:r>
      <w:r w:rsidRPr="00284D70">
        <w:rPr>
          <w:rFonts w:eastAsia="方正仿宋简体" w:cs="方正仿宋简体" w:hint="eastAsia"/>
          <w:sz w:val="32"/>
          <w:szCs w:val="32"/>
        </w:rPr>
        <w:t>日《泉州市人民政府关于禁止非法占地、违法建设的实施意见》（泉政文〔</w:t>
      </w:r>
      <w:r w:rsidRPr="00284D70">
        <w:rPr>
          <w:rFonts w:eastAsia="方正仿宋简体"/>
          <w:sz w:val="32"/>
          <w:szCs w:val="32"/>
        </w:rPr>
        <w:t>2004</w:t>
      </w:r>
      <w:r w:rsidRPr="00284D70">
        <w:rPr>
          <w:rFonts w:eastAsia="方正仿宋简体" w:cs="方正仿宋简体" w:hint="eastAsia"/>
          <w:sz w:val="32"/>
          <w:szCs w:val="32"/>
        </w:rPr>
        <w:t>〕</w:t>
      </w:r>
      <w:r w:rsidRPr="00284D70">
        <w:rPr>
          <w:rFonts w:eastAsia="方正仿宋简体"/>
          <w:sz w:val="32"/>
          <w:szCs w:val="32"/>
        </w:rPr>
        <w:t>277</w:t>
      </w:r>
      <w:r w:rsidRPr="00284D70">
        <w:rPr>
          <w:rFonts w:eastAsia="方正仿宋简体" w:cs="方正仿宋简体" w:hint="eastAsia"/>
          <w:sz w:val="32"/>
          <w:szCs w:val="32"/>
        </w:rPr>
        <w:t>号）实施后未经批准基建的房屋，按照《泉州市违法占地、违法建设认定及分类处置的指导意见》（泉委办发〔</w:t>
      </w:r>
      <w:r w:rsidRPr="00284D70">
        <w:rPr>
          <w:rFonts w:eastAsia="方正仿宋简体"/>
          <w:sz w:val="32"/>
          <w:szCs w:val="32"/>
        </w:rPr>
        <w:t>2014</w:t>
      </w:r>
      <w:r w:rsidRPr="00284D70">
        <w:rPr>
          <w:rFonts w:eastAsia="方正仿宋简体" w:cs="方正仿宋简体" w:hint="eastAsia"/>
          <w:sz w:val="32"/>
          <w:szCs w:val="32"/>
        </w:rPr>
        <w:t>〕</w:t>
      </w:r>
      <w:r w:rsidRPr="00284D70">
        <w:rPr>
          <w:rFonts w:eastAsia="方正仿宋简体"/>
          <w:sz w:val="32"/>
          <w:szCs w:val="32"/>
        </w:rPr>
        <w:t>16</w:t>
      </w:r>
      <w:r w:rsidRPr="00284D70">
        <w:rPr>
          <w:rFonts w:eastAsia="方正仿宋简体" w:cs="方正仿宋简体" w:hint="eastAsia"/>
          <w:sz w:val="32"/>
          <w:szCs w:val="32"/>
        </w:rPr>
        <w:t>号）进行处置。其中，对</w:t>
      </w:r>
      <w:r w:rsidRPr="00284D70">
        <w:rPr>
          <w:rFonts w:eastAsia="方正仿宋简体"/>
          <w:sz w:val="32"/>
          <w:szCs w:val="32"/>
        </w:rPr>
        <w:t>2004</w:t>
      </w:r>
      <w:r w:rsidRPr="00284D70">
        <w:rPr>
          <w:rFonts w:eastAsia="方正仿宋简体" w:cs="方正仿宋简体" w:hint="eastAsia"/>
          <w:sz w:val="32"/>
          <w:szCs w:val="32"/>
        </w:rPr>
        <w:t>年</w:t>
      </w:r>
      <w:r w:rsidRPr="00284D70">
        <w:rPr>
          <w:rFonts w:eastAsia="方正仿宋简体"/>
          <w:sz w:val="32"/>
          <w:szCs w:val="32"/>
        </w:rPr>
        <w:t>10</w:t>
      </w:r>
      <w:r w:rsidRPr="00284D70">
        <w:rPr>
          <w:rFonts w:eastAsia="方正仿宋简体" w:cs="方正仿宋简体" w:hint="eastAsia"/>
          <w:sz w:val="32"/>
          <w:szCs w:val="32"/>
        </w:rPr>
        <w:t>月</w:t>
      </w:r>
      <w:r w:rsidRPr="00284D70">
        <w:rPr>
          <w:rFonts w:eastAsia="方正仿宋简体"/>
          <w:sz w:val="32"/>
          <w:szCs w:val="32"/>
        </w:rPr>
        <w:t>1</w:t>
      </w:r>
      <w:r w:rsidRPr="00284D70">
        <w:rPr>
          <w:rFonts w:eastAsia="方正仿宋简体" w:cs="方正仿宋简体" w:hint="eastAsia"/>
          <w:sz w:val="32"/>
          <w:szCs w:val="32"/>
        </w:rPr>
        <w:t>日至</w:t>
      </w:r>
      <w:r w:rsidRPr="00284D70">
        <w:rPr>
          <w:rFonts w:eastAsia="方正仿宋简体"/>
          <w:sz w:val="32"/>
          <w:szCs w:val="32"/>
        </w:rPr>
        <w:t>2008</w:t>
      </w:r>
      <w:r w:rsidRPr="00284D70">
        <w:rPr>
          <w:rFonts w:eastAsia="方正仿宋简体" w:cs="方正仿宋简体" w:hint="eastAsia"/>
          <w:sz w:val="32"/>
          <w:szCs w:val="32"/>
        </w:rPr>
        <w:t>年航拍图（数字化地图）前基建的房屋，可给予一定的材料补贴；</w:t>
      </w:r>
    </w:p>
    <w:p w:rsidR="00AE4EEE" w:rsidRPr="00284D70" w:rsidRDefault="00AE4EEE" w:rsidP="00FF729C">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sz w:val="32"/>
          <w:szCs w:val="32"/>
        </w:rPr>
        <w:t>6</w:t>
      </w:r>
      <w:r>
        <w:rPr>
          <w:rFonts w:eastAsia="方正仿宋简体" w:cs="方正仿宋简体" w:hint="eastAsia"/>
          <w:sz w:val="32"/>
          <w:szCs w:val="32"/>
        </w:rPr>
        <w:t>．</w:t>
      </w:r>
      <w:r w:rsidRPr="00284D70">
        <w:rPr>
          <w:rFonts w:eastAsia="方正仿宋简体" w:cs="方正仿宋简体" w:hint="eastAsia"/>
          <w:sz w:val="32"/>
          <w:szCs w:val="32"/>
        </w:rPr>
        <w:t>手续不完整的房改房、集资房按测量的建筑面积给予补偿；</w:t>
      </w:r>
    </w:p>
    <w:p w:rsidR="00AE4EEE" w:rsidRPr="00284D70" w:rsidRDefault="00AE4EEE" w:rsidP="00FF729C">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sz w:val="32"/>
          <w:szCs w:val="32"/>
        </w:rPr>
        <w:t>7</w:t>
      </w:r>
      <w:r>
        <w:rPr>
          <w:rFonts w:eastAsia="方正仿宋简体" w:cs="方正仿宋简体" w:hint="eastAsia"/>
          <w:sz w:val="32"/>
          <w:szCs w:val="32"/>
        </w:rPr>
        <w:t>．</w:t>
      </w:r>
      <w:r w:rsidRPr="00284D70">
        <w:rPr>
          <w:rFonts w:eastAsia="方正仿宋简体" w:cs="方正仿宋简体" w:hint="eastAsia"/>
          <w:sz w:val="32"/>
          <w:szCs w:val="32"/>
        </w:rPr>
        <w:t>征收属市、区政府建设项目而二次安置自建的房屋，无用地手续的，应由被征收房屋所在地的街道办事处、社区对其进行审核、确认后，公示无异议的，再依照相关规定给予补偿安置；</w:t>
      </w:r>
    </w:p>
    <w:p w:rsidR="00AE4EEE" w:rsidRPr="00284D70" w:rsidRDefault="00AE4EEE" w:rsidP="00FF729C">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sz w:val="32"/>
          <w:szCs w:val="32"/>
        </w:rPr>
        <w:t>8</w:t>
      </w:r>
      <w:r>
        <w:rPr>
          <w:rFonts w:eastAsia="方正仿宋简体" w:cs="方正仿宋简体" w:hint="eastAsia"/>
          <w:sz w:val="32"/>
          <w:szCs w:val="32"/>
        </w:rPr>
        <w:t>．</w:t>
      </w:r>
      <w:r w:rsidRPr="00284D70">
        <w:rPr>
          <w:rFonts w:eastAsia="方正仿宋简体" w:cs="方正仿宋简体" w:hint="eastAsia"/>
          <w:sz w:val="32"/>
          <w:szCs w:val="32"/>
        </w:rPr>
        <w:t>未经批准改扩建或基建手续不完整的未经登记建筑的认定处理以三层（含三层）为限，三层以上部分一律不认定为可补偿面积，按期签定协议并搬迁的，根据违法的不同年份、不同情况给予材料费补贴；</w:t>
      </w:r>
    </w:p>
    <w:p w:rsidR="00AE4EEE" w:rsidRPr="00284D70" w:rsidRDefault="00AE4EEE" w:rsidP="00FF729C">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sz w:val="32"/>
          <w:szCs w:val="32"/>
        </w:rPr>
        <w:t>9</w:t>
      </w:r>
      <w:r>
        <w:rPr>
          <w:rFonts w:eastAsia="方正仿宋简体" w:cs="方正仿宋简体" w:hint="eastAsia"/>
          <w:sz w:val="32"/>
          <w:szCs w:val="32"/>
        </w:rPr>
        <w:t>．</w:t>
      </w:r>
      <w:r w:rsidRPr="00284D70">
        <w:rPr>
          <w:rFonts w:eastAsia="方正仿宋简体" w:cs="方正仿宋简体" w:hint="eastAsia"/>
          <w:sz w:val="32"/>
          <w:szCs w:val="32"/>
        </w:rPr>
        <w:t>未登记建筑的认定，应严格以市规划部门地形图、航拍</w:t>
      </w:r>
      <w:r w:rsidRPr="00284D70">
        <w:rPr>
          <w:rFonts w:eastAsia="方正仿宋简体" w:cs="方正仿宋简体" w:hint="eastAsia"/>
          <w:sz w:val="32"/>
          <w:szCs w:val="32"/>
        </w:rPr>
        <w:lastRenderedPageBreak/>
        <w:t>图、数字化地图为依据。四层（含四层以上）被征收房屋的认定必须在未经登记建筑处理意见表上载明地形图及</w:t>
      </w:r>
      <w:r w:rsidRPr="00284D70">
        <w:rPr>
          <w:rFonts w:eastAsia="方正仿宋简体"/>
          <w:sz w:val="32"/>
          <w:szCs w:val="32"/>
        </w:rPr>
        <w:t>2003</w:t>
      </w:r>
      <w:r w:rsidRPr="00284D70">
        <w:rPr>
          <w:rFonts w:eastAsia="方正仿宋简体" w:cs="方正仿宋简体" w:hint="eastAsia"/>
          <w:sz w:val="32"/>
          <w:szCs w:val="32"/>
        </w:rPr>
        <w:t>年和</w:t>
      </w:r>
      <w:r w:rsidRPr="00284D70">
        <w:rPr>
          <w:rFonts w:eastAsia="方正仿宋简体"/>
          <w:sz w:val="32"/>
          <w:szCs w:val="32"/>
        </w:rPr>
        <w:t>2008</w:t>
      </w:r>
      <w:r w:rsidRPr="00284D70">
        <w:rPr>
          <w:rFonts w:eastAsia="方正仿宋简体" w:cs="方正仿宋简体" w:hint="eastAsia"/>
          <w:sz w:val="32"/>
          <w:szCs w:val="32"/>
        </w:rPr>
        <w:t>年航拍图数字化地图记载情况。</w:t>
      </w:r>
    </w:p>
    <w:p w:rsidR="00AE4EEE" w:rsidRPr="00C0663A" w:rsidRDefault="00AE4EEE" w:rsidP="00FF729C">
      <w:pPr>
        <w:tabs>
          <w:tab w:val="center" w:pos="4252"/>
          <w:tab w:val="right" w:pos="8504"/>
        </w:tabs>
        <w:adjustRightInd w:val="0"/>
        <w:snapToGrid w:val="0"/>
        <w:spacing w:line="590" w:lineRule="exact"/>
        <w:ind w:firstLine="643"/>
        <w:textAlignment w:val="baseline"/>
        <w:rPr>
          <w:rFonts w:eastAsia="方正仿宋简体"/>
          <w:b/>
          <w:bCs/>
          <w:sz w:val="32"/>
          <w:szCs w:val="32"/>
        </w:rPr>
      </w:pPr>
      <w:r w:rsidRPr="00C0663A">
        <w:rPr>
          <w:rFonts w:eastAsia="方正仿宋简体" w:cs="方正仿宋简体" w:hint="eastAsia"/>
          <w:b/>
          <w:bCs/>
          <w:sz w:val="32"/>
          <w:szCs w:val="32"/>
        </w:rPr>
        <w:t>第十二条</w:t>
      </w:r>
      <w:r w:rsidRPr="00C0663A">
        <w:rPr>
          <w:rFonts w:eastAsia="方正仿宋简体"/>
          <w:b/>
          <w:bCs/>
          <w:sz w:val="32"/>
          <w:szCs w:val="32"/>
        </w:rPr>
        <w:t xml:space="preserve"> </w:t>
      </w:r>
      <w:r w:rsidRPr="00C0663A">
        <w:rPr>
          <w:rFonts w:eastAsia="方正仿宋简体" w:cs="方正仿宋简体" w:hint="eastAsia"/>
          <w:b/>
          <w:bCs/>
          <w:sz w:val="32"/>
          <w:szCs w:val="32"/>
        </w:rPr>
        <w:t>货币补偿标准及优惠奖励办法</w:t>
      </w:r>
    </w:p>
    <w:p w:rsidR="00AE4EEE" w:rsidRPr="00284D70" w:rsidRDefault="00AE4EEE" w:rsidP="00FF729C">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（一）基本原则</w:t>
      </w:r>
    </w:p>
    <w:p w:rsidR="00AE4EEE" w:rsidRPr="00284D70" w:rsidRDefault="00AE4EEE" w:rsidP="00FF729C">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被征收房屋货币补偿总额包括被征收房屋价值补偿（含土地补偿、建安费用补偿</w:t>
      </w:r>
      <w:r>
        <w:rPr>
          <w:rFonts w:eastAsia="方正仿宋简体" w:cs="方正仿宋简体" w:hint="eastAsia"/>
          <w:sz w:val="32"/>
          <w:szCs w:val="32"/>
        </w:rPr>
        <w:t>）</w:t>
      </w:r>
      <w:r w:rsidRPr="00284D70">
        <w:rPr>
          <w:rFonts w:eastAsia="方正仿宋简体" w:cs="方正仿宋简体" w:hint="eastAsia"/>
          <w:sz w:val="32"/>
          <w:szCs w:val="32"/>
        </w:rPr>
        <w:t>、装饰装修补偿、被征收人搬迁补助、临时安置补助及相关奖励款项等。被征收人可以选择按本方案所列相应类别房屋的基准价格进行货币补偿，也可以要求进行分户评估，按分户评估结果结合产权调查认定规定进行货币补偿。</w:t>
      </w:r>
    </w:p>
    <w:p w:rsidR="00AE4EEE" w:rsidRPr="00284D70" w:rsidRDefault="00AE4EEE" w:rsidP="00FF729C">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（二）货币补偿标准</w:t>
      </w:r>
    </w:p>
    <w:p w:rsidR="00AE4EEE" w:rsidRPr="00284D70" w:rsidRDefault="00AE4EEE" w:rsidP="00FF729C">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采取基准价补偿的，被征收房屋价值补偿单价（含土地）分类补偿标准如下：根据房屋结构、用地的性质、装修档次的不同情况按附表一、附表二、附表三所列标准进行货币补偿。</w:t>
      </w:r>
    </w:p>
    <w:p w:rsidR="00AE4EEE" w:rsidRPr="00284D70" w:rsidRDefault="00AE4EEE" w:rsidP="00FF729C">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（三）货币补偿优惠奖励办法</w:t>
      </w:r>
    </w:p>
    <w:p w:rsidR="00AE4EEE" w:rsidRDefault="00AE4EEE" w:rsidP="00FF729C">
      <w:pPr>
        <w:tabs>
          <w:tab w:val="center" w:pos="4252"/>
          <w:tab w:val="right" w:pos="8504"/>
        </w:tabs>
        <w:adjustRightInd w:val="0"/>
        <w:snapToGrid w:val="0"/>
        <w:spacing w:line="590" w:lineRule="exact"/>
        <w:ind w:firstLine="643"/>
        <w:textAlignment w:val="baseline"/>
        <w:rPr>
          <w:rFonts w:eastAsia="方正仿宋简体"/>
          <w:sz w:val="32"/>
          <w:szCs w:val="32"/>
        </w:rPr>
      </w:pPr>
      <w:r w:rsidRPr="00190B0B">
        <w:rPr>
          <w:rFonts w:eastAsia="方正仿宋简体" w:cs="方正仿宋简体" w:hint="eastAsia"/>
          <w:sz w:val="32"/>
          <w:szCs w:val="32"/>
        </w:rPr>
        <w:t>依据泉州市人民政府办公室关于印发《在中心市区国有土地上实施房屋征收补偿指导意见》（泉政办〔</w:t>
      </w:r>
      <w:r w:rsidRPr="00190B0B">
        <w:rPr>
          <w:rFonts w:eastAsia="方正仿宋简体"/>
          <w:sz w:val="32"/>
          <w:szCs w:val="32"/>
        </w:rPr>
        <w:t>2015</w:t>
      </w:r>
      <w:r w:rsidRPr="00190B0B">
        <w:rPr>
          <w:rFonts w:eastAsia="方正仿宋简体" w:cs="方正仿宋简体" w:hint="eastAsia"/>
          <w:sz w:val="32"/>
          <w:szCs w:val="32"/>
        </w:rPr>
        <w:t>〕</w:t>
      </w:r>
      <w:r w:rsidRPr="00190B0B">
        <w:rPr>
          <w:rFonts w:eastAsia="方正仿宋简体"/>
          <w:sz w:val="32"/>
          <w:szCs w:val="32"/>
        </w:rPr>
        <w:t>112</w:t>
      </w:r>
      <w:r w:rsidRPr="00190B0B">
        <w:rPr>
          <w:rFonts w:eastAsia="方正仿宋简体" w:cs="方正仿宋简体" w:hint="eastAsia"/>
          <w:sz w:val="32"/>
          <w:szCs w:val="32"/>
        </w:rPr>
        <w:t>号），结合本项目实际，在签约期限内全部选择货币补偿方式、签订协议并</w:t>
      </w:r>
      <w:r w:rsidRPr="00A3611F">
        <w:rPr>
          <w:rFonts w:eastAsia="方正仿宋简体" w:cs="方正仿宋简体" w:hint="eastAsia"/>
          <w:spacing w:val="-8"/>
          <w:sz w:val="32"/>
          <w:szCs w:val="32"/>
        </w:rPr>
        <w:t>搬迁的被征收人，可以任意选择以下一种货币补偿优惠奖励办法</w:t>
      </w:r>
      <w:r>
        <w:rPr>
          <w:rFonts w:eastAsia="方正仿宋简体" w:cs="方正仿宋简体" w:hint="eastAsia"/>
          <w:sz w:val="32"/>
          <w:szCs w:val="32"/>
        </w:rPr>
        <w:t>：</w:t>
      </w:r>
    </w:p>
    <w:p w:rsidR="00AE4EEE" w:rsidRDefault="00AE4EEE" w:rsidP="00FF729C">
      <w:pPr>
        <w:tabs>
          <w:tab w:val="center" w:pos="4252"/>
          <w:tab w:val="right" w:pos="8504"/>
        </w:tabs>
        <w:adjustRightInd w:val="0"/>
        <w:snapToGrid w:val="0"/>
        <w:spacing w:line="590" w:lineRule="exact"/>
        <w:ind w:firstLine="643"/>
        <w:textAlignment w:val="baseline"/>
        <w:rPr>
          <w:rFonts w:eastAsia="方正仿宋简体"/>
          <w:sz w:val="32"/>
          <w:szCs w:val="32"/>
        </w:rPr>
      </w:pPr>
      <w:r>
        <w:rPr>
          <w:rFonts w:eastAsia="方正仿宋简体"/>
          <w:sz w:val="32"/>
          <w:szCs w:val="32"/>
        </w:rPr>
        <w:t>1</w:t>
      </w:r>
      <w:r>
        <w:rPr>
          <w:rFonts w:eastAsia="方正仿宋简体" w:cs="方正仿宋简体" w:hint="eastAsia"/>
          <w:sz w:val="32"/>
          <w:szCs w:val="32"/>
        </w:rPr>
        <w:t>．按上述文件规定</w:t>
      </w:r>
      <w:r w:rsidRPr="00190B0B">
        <w:rPr>
          <w:rFonts w:eastAsia="方正仿宋简体" w:cs="方正仿宋简体" w:hint="eastAsia"/>
          <w:sz w:val="32"/>
          <w:szCs w:val="32"/>
        </w:rPr>
        <w:t>给予被征收住宅房屋价值补偿和装修补偿总价</w:t>
      </w:r>
      <w:r>
        <w:rPr>
          <w:rFonts w:eastAsia="方正仿宋简体"/>
          <w:sz w:val="32"/>
          <w:szCs w:val="32"/>
        </w:rPr>
        <w:t>2</w:t>
      </w:r>
      <w:r w:rsidRPr="00190B0B">
        <w:rPr>
          <w:rFonts w:eastAsia="方正仿宋简体"/>
          <w:sz w:val="32"/>
          <w:szCs w:val="32"/>
        </w:rPr>
        <w:t>0%</w:t>
      </w:r>
      <w:r w:rsidRPr="00190B0B">
        <w:rPr>
          <w:rFonts w:eastAsia="方正仿宋简体" w:cs="方正仿宋简体" w:hint="eastAsia"/>
          <w:sz w:val="32"/>
          <w:szCs w:val="32"/>
        </w:rPr>
        <w:t>的货币补偿方式奖励，享受上述文件规定的购房补助。</w:t>
      </w:r>
    </w:p>
    <w:p w:rsidR="00AE4EEE" w:rsidRDefault="00AE4EEE" w:rsidP="00A3611F">
      <w:pPr>
        <w:tabs>
          <w:tab w:val="center" w:pos="4252"/>
          <w:tab w:val="right" w:pos="8504"/>
        </w:tabs>
        <w:adjustRightInd w:val="0"/>
        <w:snapToGrid w:val="0"/>
        <w:spacing w:line="580" w:lineRule="exact"/>
        <w:ind w:firstLine="643"/>
        <w:textAlignment w:val="baseline"/>
        <w:rPr>
          <w:rFonts w:eastAsia="方正仿宋简体"/>
          <w:sz w:val="32"/>
          <w:szCs w:val="32"/>
        </w:rPr>
      </w:pPr>
      <w:r>
        <w:rPr>
          <w:rFonts w:eastAsia="方正仿宋简体"/>
          <w:sz w:val="32"/>
          <w:szCs w:val="32"/>
        </w:rPr>
        <w:lastRenderedPageBreak/>
        <w:t>2</w:t>
      </w:r>
      <w:r>
        <w:rPr>
          <w:rFonts w:eastAsia="方正仿宋简体" w:cs="方正仿宋简体" w:hint="eastAsia"/>
          <w:sz w:val="32"/>
          <w:szCs w:val="32"/>
        </w:rPr>
        <w:t>．结合本项目实际</w:t>
      </w:r>
      <w:r w:rsidRPr="00190B0B">
        <w:rPr>
          <w:rFonts w:eastAsia="方正仿宋简体" w:cs="方正仿宋简体" w:hint="eastAsia"/>
          <w:sz w:val="32"/>
          <w:szCs w:val="32"/>
        </w:rPr>
        <w:t>给予被征收住宅房屋价值补偿和装修补偿总价</w:t>
      </w:r>
      <w:r w:rsidRPr="00190B0B">
        <w:rPr>
          <w:rFonts w:eastAsia="方正仿宋简体"/>
          <w:sz w:val="32"/>
          <w:szCs w:val="32"/>
        </w:rPr>
        <w:t>30%</w:t>
      </w:r>
      <w:r w:rsidRPr="00190B0B">
        <w:rPr>
          <w:rFonts w:eastAsia="方正仿宋简体" w:cs="方正仿宋简体" w:hint="eastAsia"/>
          <w:sz w:val="32"/>
          <w:szCs w:val="32"/>
        </w:rPr>
        <w:t>的货币补偿方式奖励，不再享受上述文件规定的购房补助。</w:t>
      </w:r>
    </w:p>
    <w:p w:rsidR="00AE4EEE" w:rsidRPr="004D1830" w:rsidRDefault="00AE4EEE" w:rsidP="00A3611F">
      <w:pPr>
        <w:tabs>
          <w:tab w:val="center" w:pos="4252"/>
          <w:tab w:val="right" w:pos="8504"/>
        </w:tabs>
        <w:adjustRightInd w:val="0"/>
        <w:snapToGrid w:val="0"/>
        <w:spacing w:line="580" w:lineRule="exact"/>
        <w:ind w:firstLine="643"/>
        <w:textAlignment w:val="baseline"/>
        <w:rPr>
          <w:rFonts w:eastAsia="方正仿宋简体"/>
          <w:sz w:val="32"/>
          <w:szCs w:val="32"/>
        </w:rPr>
      </w:pPr>
      <w:r w:rsidRPr="00190B0B">
        <w:rPr>
          <w:rFonts w:eastAsia="方正仿宋简体" w:cs="方正仿宋简体" w:hint="eastAsia"/>
          <w:sz w:val="32"/>
          <w:szCs w:val="32"/>
        </w:rPr>
        <w:t>（四）货币补偿购房优惠政策</w:t>
      </w:r>
    </w:p>
    <w:p w:rsidR="00AE4EEE" w:rsidRPr="00190B0B" w:rsidRDefault="00AE4EEE" w:rsidP="00A3611F">
      <w:pPr>
        <w:tabs>
          <w:tab w:val="center" w:pos="4252"/>
          <w:tab w:val="right" w:pos="8504"/>
        </w:tabs>
        <w:adjustRightInd w:val="0"/>
        <w:snapToGrid w:val="0"/>
        <w:spacing w:line="580" w:lineRule="exact"/>
        <w:ind w:firstLine="643"/>
        <w:textAlignment w:val="baseline"/>
        <w:rPr>
          <w:rFonts w:eastAsia="方正仿宋简体"/>
          <w:sz w:val="32"/>
          <w:szCs w:val="32"/>
        </w:rPr>
      </w:pPr>
      <w:r w:rsidRPr="00190B0B">
        <w:rPr>
          <w:rFonts w:eastAsia="方正仿宋简体" w:cs="方正仿宋简体" w:hint="eastAsia"/>
          <w:sz w:val="32"/>
          <w:szCs w:val="32"/>
        </w:rPr>
        <w:t>中心市区古城区范围内选择货币补偿的被征收人，自房屋征收决定规定的签约期限届满之日起</w:t>
      </w:r>
      <w:r w:rsidRPr="00190B0B">
        <w:rPr>
          <w:rFonts w:eastAsia="方正仿宋简体"/>
          <w:sz w:val="32"/>
          <w:szCs w:val="32"/>
        </w:rPr>
        <w:t>2</w:t>
      </w:r>
      <w:r w:rsidRPr="00190B0B">
        <w:rPr>
          <w:rFonts w:eastAsia="方正仿宋简体" w:cs="方正仿宋简体" w:hint="eastAsia"/>
          <w:sz w:val="32"/>
          <w:szCs w:val="32"/>
        </w:rPr>
        <w:t>年内，用房屋征收补偿款购买我市中心城区（鲤城区、丰泽区、洛江区、泉州开发区）新批准预售的商品房，合计购买建筑面积在原被征收房屋经认定补偿建筑面积以内的</w:t>
      </w:r>
      <w:r>
        <w:rPr>
          <w:rFonts w:eastAsia="方正仿宋简体" w:cs="方正仿宋简体" w:hint="eastAsia"/>
          <w:sz w:val="32"/>
          <w:szCs w:val="32"/>
        </w:rPr>
        <w:t>（</w:t>
      </w:r>
      <w:r w:rsidRPr="00190B0B">
        <w:rPr>
          <w:rFonts w:eastAsia="方正仿宋简体" w:cs="方正仿宋简体" w:hint="eastAsia"/>
          <w:sz w:val="32"/>
          <w:szCs w:val="32"/>
        </w:rPr>
        <w:t>部分选择产权调换的，应扣除产权调换建筑面积</w:t>
      </w:r>
      <w:r>
        <w:rPr>
          <w:rFonts w:eastAsia="方正仿宋简体" w:cs="方正仿宋简体" w:hint="eastAsia"/>
          <w:sz w:val="32"/>
          <w:szCs w:val="32"/>
        </w:rPr>
        <w:t>）</w:t>
      </w:r>
      <w:r w:rsidRPr="00190B0B">
        <w:rPr>
          <w:rFonts w:eastAsia="方正仿宋简体" w:cs="方正仿宋简体" w:hint="eastAsia"/>
          <w:sz w:val="32"/>
          <w:szCs w:val="32"/>
        </w:rPr>
        <w:t>，可不需参与摇号，直接申请认购。</w:t>
      </w:r>
      <w:r w:rsidRPr="0027533C">
        <w:rPr>
          <w:rFonts w:eastAsia="方正仿宋简体" w:cs="方正仿宋简体" w:hint="eastAsia"/>
          <w:sz w:val="32"/>
          <w:szCs w:val="32"/>
        </w:rPr>
        <w:t>但被征收人认购套数不得超过</w:t>
      </w:r>
      <w:r w:rsidRPr="0027533C">
        <w:rPr>
          <w:rFonts w:eastAsia="方正仿宋简体"/>
          <w:sz w:val="32"/>
          <w:szCs w:val="32"/>
        </w:rPr>
        <w:t>3</w:t>
      </w:r>
      <w:r w:rsidRPr="0027533C">
        <w:rPr>
          <w:rFonts w:eastAsia="方正仿宋简体" w:cs="方正仿宋简体" w:hint="eastAsia"/>
          <w:sz w:val="32"/>
          <w:szCs w:val="32"/>
        </w:rPr>
        <w:t>套</w:t>
      </w:r>
      <w:r>
        <w:rPr>
          <w:rFonts w:eastAsia="方正仿宋简体" w:cs="方正仿宋简体" w:hint="eastAsia"/>
          <w:sz w:val="32"/>
          <w:szCs w:val="32"/>
        </w:rPr>
        <w:t>，</w:t>
      </w:r>
      <w:r w:rsidRPr="002B7A96">
        <w:rPr>
          <w:rFonts w:eastAsia="方正仿宋简体" w:cs="方正仿宋简体" w:hint="eastAsia"/>
          <w:sz w:val="32"/>
          <w:szCs w:val="32"/>
        </w:rPr>
        <w:t>被征收人认购套数或认购建筑面积超过上述规定的，则该套住房按商品房现行政策执行，不</w:t>
      </w:r>
      <w:r>
        <w:rPr>
          <w:rFonts w:eastAsia="方正仿宋简体" w:cs="方正仿宋简体" w:hint="eastAsia"/>
          <w:sz w:val="32"/>
          <w:szCs w:val="32"/>
        </w:rPr>
        <w:t>享受</w:t>
      </w:r>
      <w:r w:rsidRPr="002B7A96">
        <w:rPr>
          <w:rFonts w:eastAsia="方正仿宋简体" w:cs="方正仿宋简体" w:hint="eastAsia"/>
          <w:sz w:val="32"/>
          <w:szCs w:val="32"/>
        </w:rPr>
        <w:t>直接认购权利</w:t>
      </w:r>
      <w:r w:rsidRPr="00190B0B">
        <w:rPr>
          <w:rFonts w:eastAsia="方正仿宋简体" w:cs="方正仿宋简体" w:hint="eastAsia"/>
          <w:sz w:val="32"/>
          <w:szCs w:val="32"/>
        </w:rPr>
        <w:t>。</w:t>
      </w:r>
    </w:p>
    <w:p w:rsidR="00AE4EEE" w:rsidRPr="00D24EEA" w:rsidRDefault="00AE4EEE" w:rsidP="00A3611F">
      <w:pPr>
        <w:tabs>
          <w:tab w:val="center" w:pos="4252"/>
          <w:tab w:val="right" w:pos="8504"/>
        </w:tabs>
        <w:adjustRightInd w:val="0"/>
        <w:snapToGrid w:val="0"/>
        <w:spacing w:line="580" w:lineRule="exact"/>
        <w:ind w:firstLine="643"/>
        <w:textAlignment w:val="baseline"/>
        <w:rPr>
          <w:rFonts w:eastAsia="方正仿宋简体"/>
          <w:sz w:val="32"/>
          <w:szCs w:val="32"/>
        </w:rPr>
      </w:pPr>
      <w:r w:rsidRPr="00190B0B">
        <w:rPr>
          <w:rFonts w:eastAsia="方正仿宋简体" w:cs="方正仿宋简体" w:hint="eastAsia"/>
          <w:sz w:val="32"/>
          <w:szCs w:val="32"/>
        </w:rPr>
        <w:t>被征收人全部选择货币补偿且被征收房屋建筑面积超过</w:t>
      </w:r>
      <w:r w:rsidRPr="00190B0B">
        <w:rPr>
          <w:rFonts w:eastAsia="方正仿宋简体"/>
          <w:sz w:val="32"/>
          <w:szCs w:val="32"/>
        </w:rPr>
        <w:t>50</w:t>
      </w:r>
      <w:r w:rsidRPr="00190B0B">
        <w:rPr>
          <w:rFonts w:eastAsia="方正仿宋简体" w:cs="方正仿宋简体" w:hint="eastAsia"/>
          <w:sz w:val="32"/>
          <w:szCs w:val="32"/>
        </w:rPr>
        <w:t>平方米（含</w:t>
      </w:r>
      <w:r w:rsidRPr="00190B0B">
        <w:rPr>
          <w:rFonts w:eastAsia="方正仿宋简体"/>
          <w:sz w:val="32"/>
          <w:szCs w:val="32"/>
        </w:rPr>
        <w:t>50</w:t>
      </w:r>
      <w:r w:rsidRPr="00190B0B">
        <w:rPr>
          <w:rFonts w:eastAsia="方正仿宋简体" w:cs="方正仿宋简体" w:hint="eastAsia"/>
          <w:sz w:val="32"/>
          <w:szCs w:val="32"/>
        </w:rPr>
        <w:t>平方米）但不足以购买单套住房的，其购买单套最接近原被征收房屋经认定补偿建筑面积的住房可不需参与摇号，直接申请认购。</w:t>
      </w:r>
    </w:p>
    <w:p w:rsidR="00AE4EEE" w:rsidRPr="00C0663A" w:rsidRDefault="00AE4EEE" w:rsidP="00A3611F">
      <w:pPr>
        <w:tabs>
          <w:tab w:val="center" w:pos="4252"/>
          <w:tab w:val="right" w:pos="8504"/>
        </w:tabs>
        <w:adjustRightInd w:val="0"/>
        <w:snapToGrid w:val="0"/>
        <w:spacing w:line="580" w:lineRule="exact"/>
        <w:ind w:firstLine="641"/>
        <w:textAlignment w:val="baseline"/>
        <w:rPr>
          <w:rFonts w:eastAsia="方正仿宋简体"/>
          <w:b/>
          <w:bCs/>
          <w:sz w:val="32"/>
          <w:szCs w:val="32"/>
        </w:rPr>
      </w:pPr>
      <w:r w:rsidRPr="00C0663A">
        <w:rPr>
          <w:rFonts w:eastAsia="方正仿宋简体" w:cs="方正仿宋简体" w:hint="eastAsia"/>
          <w:b/>
          <w:bCs/>
          <w:sz w:val="32"/>
          <w:szCs w:val="32"/>
        </w:rPr>
        <w:t>第十三条</w:t>
      </w:r>
      <w:r w:rsidRPr="00C0663A">
        <w:rPr>
          <w:rFonts w:eastAsia="方正仿宋简体"/>
          <w:b/>
          <w:bCs/>
          <w:sz w:val="32"/>
          <w:szCs w:val="32"/>
        </w:rPr>
        <w:t xml:space="preserve"> </w:t>
      </w:r>
      <w:r w:rsidRPr="00C0663A">
        <w:rPr>
          <w:rFonts w:eastAsia="方正仿宋简体" w:cs="方正仿宋简体" w:hint="eastAsia"/>
          <w:b/>
          <w:bCs/>
          <w:sz w:val="32"/>
          <w:szCs w:val="32"/>
        </w:rPr>
        <w:t>住宅产权调换结算及保障办法</w:t>
      </w:r>
    </w:p>
    <w:p w:rsidR="00AE4EEE" w:rsidRPr="00284D70" w:rsidRDefault="00AE4EEE" w:rsidP="00A3611F">
      <w:pPr>
        <w:tabs>
          <w:tab w:val="center" w:pos="4252"/>
          <w:tab w:val="right" w:pos="8504"/>
        </w:tabs>
        <w:adjustRightInd w:val="0"/>
        <w:snapToGrid w:val="0"/>
        <w:spacing w:line="580" w:lineRule="exact"/>
        <w:ind w:firstLine="641"/>
        <w:textAlignment w:val="baseline"/>
        <w:rPr>
          <w:rFonts w:eastAsia="方正仿宋简体"/>
          <w:sz w:val="32"/>
          <w:szCs w:val="32"/>
        </w:rPr>
      </w:pPr>
      <w:r w:rsidRPr="00284D70">
        <w:rPr>
          <w:rFonts w:eastAsia="方正仿宋简体" w:cs="方正仿宋简体" w:hint="eastAsia"/>
          <w:sz w:val="32"/>
          <w:szCs w:val="32"/>
        </w:rPr>
        <w:t>（一）基本原则</w:t>
      </w:r>
    </w:p>
    <w:p w:rsidR="00AE4EEE" w:rsidRPr="00284D70" w:rsidRDefault="00AE4EEE" w:rsidP="00A3611F">
      <w:pPr>
        <w:tabs>
          <w:tab w:val="center" w:pos="4252"/>
          <w:tab w:val="right" w:pos="8504"/>
        </w:tabs>
        <w:adjustRightInd w:val="0"/>
        <w:snapToGrid w:val="0"/>
        <w:spacing w:line="580" w:lineRule="exact"/>
        <w:ind w:firstLine="641"/>
        <w:textAlignment w:val="baseline"/>
        <w:rPr>
          <w:rFonts w:eastAsia="方正仿宋简体"/>
          <w:sz w:val="32"/>
          <w:szCs w:val="32"/>
        </w:rPr>
      </w:pPr>
      <w:r w:rsidRPr="00284D70">
        <w:rPr>
          <w:rFonts w:eastAsia="方正仿宋简体"/>
          <w:sz w:val="32"/>
          <w:szCs w:val="32"/>
        </w:rPr>
        <w:t>1</w:t>
      </w:r>
      <w:r>
        <w:rPr>
          <w:rFonts w:eastAsia="方正仿宋简体" w:cs="方正仿宋简体" w:hint="eastAsia"/>
          <w:sz w:val="32"/>
          <w:szCs w:val="32"/>
        </w:rPr>
        <w:t>．</w:t>
      </w:r>
      <w:r w:rsidRPr="00284D70">
        <w:rPr>
          <w:rFonts w:eastAsia="方正仿宋简体" w:cs="方正仿宋简体" w:hint="eastAsia"/>
          <w:sz w:val="32"/>
          <w:szCs w:val="32"/>
        </w:rPr>
        <w:t>依法实行房屋等价置换。被征收人选择房屋产权调换的，依法实行等价置换，以被征收房屋价值和安置房价值，实施两者的价值置换，并按照“多还少补”的原则结算差价。</w:t>
      </w:r>
    </w:p>
    <w:p w:rsidR="00AE4EEE" w:rsidRPr="00284D70" w:rsidRDefault="00AE4EEE" w:rsidP="00A3611F">
      <w:pPr>
        <w:tabs>
          <w:tab w:val="center" w:pos="4252"/>
          <w:tab w:val="right" w:pos="8504"/>
        </w:tabs>
        <w:adjustRightInd w:val="0"/>
        <w:snapToGrid w:val="0"/>
        <w:spacing w:line="580" w:lineRule="exact"/>
        <w:ind w:firstLine="641"/>
        <w:textAlignment w:val="baseline"/>
        <w:rPr>
          <w:rFonts w:eastAsia="方正仿宋简体"/>
          <w:sz w:val="32"/>
          <w:szCs w:val="32"/>
        </w:rPr>
      </w:pPr>
      <w:r w:rsidRPr="00284D70">
        <w:rPr>
          <w:rFonts w:eastAsia="方正仿宋简体"/>
          <w:sz w:val="32"/>
          <w:szCs w:val="32"/>
        </w:rPr>
        <w:t>2</w:t>
      </w:r>
      <w:r>
        <w:rPr>
          <w:rFonts w:eastAsia="方正仿宋简体" w:cs="方正仿宋简体" w:hint="eastAsia"/>
          <w:sz w:val="32"/>
          <w:szCs w:val="32"/>
        </w:rPr>
        <w:t>．</w:t>
      </w:r>
      <w:r w:rsidRPr="00284D70">
        <w:rPr>
          <w:rFonts w:eastAsia="方正仿宋简体" w:cs="方正仿宋简体" w:hint="eastAsia"/>
          <w:sz w:val="32"/>
          <w:szCs w:val="32"/>
        </w:rPr>
        <w:t>严格按“一户一宅”原则确定产权调换面积。根据《土</w:t>
      </w:r>
      <w:r w:rsidRPr="00284D70">
        <w:rPr>
          <w:rFonts w:eastAsia="方正仿宋简体" w:cs="方正仿宋简体" w:hint="eastAsia"/>
          <w:sz w:val="32"/>
          <w:szCs w:val="32"/>
        </w:rPr>
        <w:lastRenderedPageBreak/>
        <w:t>地管理法》《城乡规划法》等法律法规中“一户一宅”的有关规定，对被征收房屋可以选择产权调换的面积严格界定，合理控制被征收人选择房屋产权调换的面积。原则上被征收房屋选择产权调换的部份以用地面积</w:t>
      </w:r>
      <w:r w:rsidRPr="00284D70">
        <w:rPr>
          <w:rFonts w:eastAsia="方正仿宋简体"/>
          <w:sz w:val="32"/>
          <w:szCs w:val="32"/>
        </w:rPr>
        <w:t>120</w:t>
      </w:r>
      <w:r w:rsidRPr="00284D70">
        <w:rPr>
          <w:rFonts w:eastAsia="方正仿宋简体" w:cs="方正仿宋简体" w:hint="eastAsia"/>
          <w:sz w:val="32"/>
          <w:szCs w:val="32"/>
        </w:rPr>
        <w:t>㎡（使用山坡地或杂地建设的房屋，其认定可以产权调换的用地面积最高为</w:t>
      </w:r>
      <w:r w:rsidRPr="00284D70">
        <w:rPr>
          <w:rFonts w:eastAsia="方正仿宋简体"/>
          <w:sz w:val="32"/>
          <w:szCs w:val="32"/>
        </w:rPr>
        <w:t>150</w:t>
      </w:r>
      <w:r w:rsidRPr="00284D70">
        <w:rPr>
          <w:rFonts w:eastAsia="方正仿宋简体" w:cs="方正仿宋简体" w:hint="eastAsia"/>
          <w:sz w:val="32"/>
          <w:szCs w:val="32"/>
        </w:rPr>
        <w:t>㎡），建筑层数三层以内（含三层）为限，超过部分实行货币补偿。</w:t>
      </w:r>
    </w:p>
    <w:p w:rsidR="00AE4EEE" w:rsidRPr="00284D70" w:rsidRDefault="00AE4EEE" w:rsidP="00A3611F">
      <w:pPr>
        <w:tabs>
          <w:tab w:val="center" w:pos="4252"/>
          <w:tab w:val="right" w:pos="8504"/>
        </w:tabs>
        <w:adjustRightInd w:val="0"/>
        <w:snapToGrid w:val="0"/>
        <w:spacing w:line="580" w:lineRule="exact"/>
        <w:ind w:firstLine="641"/>
        <w:textAlignment w:val="baseline"/>
        <w:rPr>
          <w:rFonts w:eastAsia="方正仿宋简体"/>
          <w:sz w:val="32"/>
          <w:szCs w:val="32"/>
        </w:rPr>
      </w:pPr>
      <w:r w:rsidRPr="00284D70">
        <w:rPr>
          <w:rFonts w:eastAsia="方正仿宋简体" w:cs="方正仿宋简体" w:hint="eastAsia"/>
          <w:sz w:val="32"/>
          <w:szCs w:val="32"/>
        </w:rPr>
        <w:t>（二）产权调换结算办法及优惠奖励办法</w:t>
      </w:r>
    </w:p>
    <w:p w:rsidR="00AE4EEE" w:rsidRPr="00284D70" w:rsidRDefault="00AE4EEE" w:rsidP="00A3611F">
      <w:pPr>
        <w:tabs>
          <w:tab w:val="center" w:pos="4252"/>
          <w:tab w:val="right" w:pos="8504"/>
        </w:tabs>
        <w:adjustRightInd w:val="0"/>
        <w:snapToGrid w:val="0"/>
        <w:spacing w:line="580" w:lineRule="exact"/>
        <w:ind w:firstLine="641"/>
        <w:textAlignment w:val="baseline"/>
        <w:rPr>
          <w:rFonts w:eastAsia="方正仿宋简体"/>
          <w:sz w:val="32"/>
          <w:szCs w:val="32"/>
        </w:rPr>
      </w:pPr>
      <w:r w:rsidRPr="00284D70">
        <w:rPr>
          <w:rFonts w:eastAsia="方正仿宋简体"/>
          <w:sz w:val="32"/>
          <w:szCs w:val="32"/>
        </w:rPr>
        <w:t>1</w:t>
      </w:r>
      <w:r>
        <w:rPr>
          <w:rFonts w:eastAsia="方正仿宋简体" w:cs="方正仿宋简体" w:hint="eastAsia"/>
          <w:sz w:val="32"/>
          <w:szCs w:val="32"/>
        </w:rPr>
        <w:t>．</w:t>
      </w:r>
      <w:r w:rsidRPr="00284D70">
        <w:rPr>
          <w:rFonts w:eastAsia="方正仿宋简体" w:cs="方正仿宋简体" w:hint="eastAsia"/>
          <w:sz w:val="32"/>
          <w:szCs w:val="32"/>
        </w:rPr>
        <w:t>实行异地安置，安置房评估基准价详见下表，在签约期</w:t>
      </w:r>
      <w:r w:rsidRPr="00A3611F">
        <w:rPr>
          <w:rFonts w:eastAsia="方正仿宋简体" w:cs="方正仿宋简体" w:hint="eastAsia"/>
          <w:spacing w:val="-8"/>
          <w:sz w:val="32"/>
          <w:szCs w:val="32"/>
        </w:rPr>
        <w:t>限内签订协议并搬迁腾空的被征收人，按优惠后的结算价格结算</w:t>
      </w:r>
      <w:r w:rsidRPr="00284D70">
        <w:rPr>
          <w:rFonts w:eastAsia="方正仿宋简体" w:cs="方正仿宋简体" w:hint="eastAsia"/>
          <w:sz w:val="32"/>
          <w:szCs w:val="32"/>
        </w:rPr>
        <w:t>。</w:t>
      </w:r>
    </w:p>
    <w:tbl>
      <w:tblPr>
        <w:tblW w:w="8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8"/>
        <w:gridCol w:w="2948"/>
        <w:gridCol w:w="2945"/>
      </w:tblGrid>
      <w:tr w:rsidR="00AE4EEE" w:rsidRPr="00C0663A">
        <w:trPr>
          <w:trHeight w:val="567"/>
          <w:jc w:val="center"/>
        </w:trPr>
        <w:tc>
          <w:tcPr>
            <w:tcW w:w="2928" w:type="dxa"/>
            <w:vAlign w:val="center"/>
          </w:tcPr>
          <w:p w:rsidR="00AE4EEE" w:rsidRPr="00C0663A" w:rsidRDefault="00AE4EEE" w:rsidP="00A3611F">
            <w:pPr>
              <w:adjustRightInd w:val="0"/>
              <w:snapToGrid w:val="0"/>
              <w:spacing w:line="500" w:lineRule="exact"/>
              <w:jc w:val="center"/>
              <w:rPr>
                <w:rFonts w:eastAsia="方正仿宋简体"/>
                <w:b/>
                <w:bCs/>
                <w:sz w:val="32"/>
                <w:szCs w:val="32"/>
              </w:rPr>
            </w:pPr>
            <w:r w:rsidRPr="00C0663A">
              <w:rPr>
                <w:rFonts w:eastAsia="方正仿宋简体" w:cs="方正仿宋简体" w:hint="eastAsia"/>
                <w:b/>
                <w:bCs/>
                <w:sz w:val="32"/>
                <w:szCs w:val="32"/>
              </w:rPr>
              <w:t>安置地点</w:t>
            </w:r>
          </w:p>
        </w:tc>
        <w:tc>
          <w:tcPr>
            <w:tcW w:w="2948" w:type="dxa"/>
            <w:vAlign w:val="center"/>
          </w:tcPr>
          <w:p w:rsidR="00AE4EEE" w:rsidRPr="00C0663A" w:rsidRDefault="00AE4EEE" w:rsidP="00A3611F">
            <w:pPr>
              <w:adjustRightInd w:val="0"/>
              <w:snapToGrid w:val="0"/>
              <w:spacing w:line="500" w:lineRule="exact"/>
              <w:jc w:val="center"/>
              <w:rPr>
                <w:rFonts w:eastAsia="方正仿宋简体"/>
                <w:b/>
                <w:bCs/>
                <w:sz w:val="32"/>
                <w:szCs w:val="32"/>
              </w:rPr>
            </w:pPr>
            <w:r w:rsidRPr="00C0663A">
              <w:rPr>
                <w:rFonts w:eastAsia="方正仿宋简体" w:cs="方正仿宋简体" w:hint="eastAsia"/>
                <w:b/>
                <w:bCs/>
                <w:sz w:val="32"/>
                <w:szCs w:val="32"/>
              </w:rPr>
              <w:t>评估基准价（元</w:t>
            </w:r>
            <w:r w:rsidRPr="00C0663A">
              <w:rPr>
                <w:rFonts w:eastAsia="方正仿宋简体"/>
                <w:b/>
                <w:bCs/>
                <w:sz w:val="32"/>
                <w:szCs w:val="32"/>
              </w:rPr>
              <w:t>/</w:t>
            </w:r>
            <w:r w:rsidRPr="00C0663A">
              <w:rPr>
                <w:rFonts w:eastAsia="仿宋" w:cs="仿宋" w:hint="eastAsia"/>
                <w:b/>
                <w:bCs/>
                <w:sz w:val="32"/>
                <w:szCs w:val="32"/>
              </w:rPr>
              <w:t>㎡</w:t>
            </w:r>
            <w:r w:rsidRPr="00C0663A">
              <w:rPr>
                <w:rFonts w:eastAsia="方正仿宋简体" w:cs="方正仿宋简体" w:hint="eastAsia"/>
                <w:b/>
                <w:bCs/>
                <w:sz w:val="32"/>
                <w:szCs w:val="32"/>
              </w:rPr>
              <w:t>）</w:t>
            </w:r>
          </w:p>
        </w:tc>
        <w:tc>
          <w:tcPr>
            <w:tcW w:w="2945" w:type="dxa"/>
            <w:vAlign w:val="center"/>
          </w:tcPr>
          <w:p w:rsidR="00AE4EEE" w:rsidRPr="00C0663A" w:rsidRDefault="00AE4EEE" w:rsidP="00A3611F">
            <w:pPr>
              <w:adjustRightInd w:val="0"/>
              <w:snapToGrid w:val="0"/>
              <w:spacing w:line="500" w:lineRule="exact"/>
              <w:jc w:val="center"/>
              <w:rPr>
                <w:rFonts w:eastAsia="方正仿宋简体"/>
                <w:b/>
                <w:bCs/>
                <w:sz w:val="32"/>
                <w:szCs w:val="32"/>
              </w:rPr>
            </w:pPr>
            <w:r w:rsidRPr="00C0663A">
              <w:rPr>
                <w:rFonts w:eastAsia="方正仿宋简体" w:cs="方正仿宋简体" w:hint="eastAsia"/>
                <w:b/>
                <w:bCs/>
                <w:sz w:val="32"/>
                <w:szCs w:val="32"/>
              </w:rPr>
              <w:t>优惠结算价（元</w:t>
            </w:r>
            <w:r w:rsidRPr="00C0663A">
              <w:rPr>
                <w:rFonts w:eastAsia="方正仿宋简体"/>
                <w:b/>
                <w:bCs/>
                <w:sz w:val="32"/>
                <w:szCs w:val="32"/>
              </w:rPr>
              <w:t>/</w:t>
            </w:r>
            <w:r w:rsidRPr="00C0663A">
              <w:rPr>
                <w:rFonts w:eastAsia="仿宋" w:cs="仿宋" w:hint="eastAsia"/>
                <w:b/>
                <w:bCs/>
                <w:sz w:val="32"/>
                <w:szCs w:val="32"/>
              </w:rPr>
              <w:t>㎡</w:t>
            </w:r>
            <w:r w:rsidRPr="00C0663A">
              <w:rPr>
                <w:rFonts w:eastAsia="方正仿宋简体" w:cs="方正仿宋简体" w:hint="eastAsia"/>
                <w:b/>
                <w:bCs/>
                <w:sz w:val="32"/>
                <w:szCs w:val="32"/>
              </w:rPr>
              <w:t>）</w:t>
            </w:r>
          </w:p>
        </w:tc>
      </w:tr>
      <w:tr w:rsidR="00AE4EEE" w:rsidRPr="00C0663A">
        <w:trPr>
          <w:trHeight w:val="567"/>
          <w:jc w:val="center"/>
        </w:trPr>
        <w:tc>
          <w:tcPr>
            <w:tcW w:w="2928" w:type="dxa"/>
            <w:vAlign w:val="center"/>
          </w:tcPr>
          <w:p w:rsidR="00AE4EEE" w:rsidRPr="00C0663A" w:rsidRDefault="00AE4EEE" w:rsidP="00A3611F">
            <w:pPr>
              <w:adjustRightInd w:val="0"/>
              <w:snapToGrid w:val="0"/>
              <w:spacing w:line="500" w:lineRule="exact"/>
              <w:jc w:val="center"/>
              <w:rPr>
                <w:rFonts w:eastAsia="方正仿宋简体"/>
                <w:sz w:val="32"/>
                <w:szCs w:val="32"/>
              </w:rPr>
            </w:pPr>
            <w:r w:rsidRPr="00C0663A">
              <w:rPr>
                <w:rFonts w:eastAsia="方正仿宋简体" w:cs="方正仿宋简体" w:hint="eastAsia"/>
                <w:sz w:val="32"/>
                <w:szCs w:val="32"/>
              </w:rPr>
              <w:t>西郊片区安置区</w:t>
            </w:r>
          </w:p>
        </w:tc>
        <w:tc>
          <w:tcPr>
            <w:tcW w:w="2948" w:type="dxa"/>
            <w:vAlign w:val="center"/>
          </w:tcPr>
          <w:p w:rsidR="00AE4EEE" w:rsidRPr="00C0663A" w:rsidRDefault="00AE4EEE" w:rsidP="00A3611F">
            <w:pPr>
              <w:adjustRightInd w:val="0"/>
              <w:snapToGrid w:val="0"/>
              <w:spacing w:line="500" w:lineRule="exact"/>
              <w:jc w:val="center"/>
              <w:rPr>
                <w:rFonts w:eastAsia="方正仿宋简体"/>
                <w:sz w:val="32"/>
                <w:szCs w:val="32"/>
              </w:rPr>
            </w:pPr>
            <w:r>
              <w:rPr>
                <w:rFonts w:eastAsia="方正仿宋简体"/>
                <w:sz w:val="32"/>
                <w:szCs w:val="32"/>
              </w:rPr>
              <w:t>10387</w:t>
            </w:r>
          </w:p>
        </w:tc>
        <w:tc>
          <w:tcPr>
            <w:tcW w:w="2945" w:type="dxa"/>
            <w:vAlign w:val="center"/>
          </w:tcPr>
          <w:p w:rsidR="00AE4EEE" w:rsidRPr="00C0663A" w:rsidRDefault="00AE4EEE" w:rsidP="00A3611F">
            <w:pPr>
              <w:adjustRightInd w:val="0"/>
              <w:snapToGrid w:val="0"/>
              <w:spacing w:line="500" w:lineRule="exact"/>
              <w:jc w:val="center"/>
              <w:rPr>
                <w:rFonts w:eastAsia="方正仿宋简体"/>
                <w:sz w:val="32"/>
                <w:szCs w:val="32"/>
              </w:rPr>
            </w:pPr>
            <w:r w:rsidRPr="00C0663A">
              <w:rPr>
                <w:rFonts w:eastAsia="方正仿宋简体"/>
                <w:sz w:val="32"/>
                <w:szCs w:val="32"/>
              </w:rPr>
              <w:t>9000</w:t>
            </w:r>
          </w:p>
        </w:tc>
      </w:tr>
      <w:tr w:rsidR="00AE4EEE" w:rsidRPr="00C0663A">
        <w:trPr>
          <w:trHeight w:val="567"/>
          <w:jc w:val="center"/>
        </w:trPr>
        <w:tc>
          <w:tcPr>
            <w:tcW w:w="2928" w:type="dxa"/>
            <w:vAlign w:val="center"/>
          </w:tcPr>
          <w:p w:rsidR="00AE4EEE" w:rsidRPr="00C0663A" w:rsidRDefault="00AE4EEE" w:rsidP="00A3611F">
            <w:pPr>
              <w:adjustRightInd w:val="0"/>
              <w:snapToGrid w:val="0"/>
              <w:spacing w:line="500" w:lineRule="exact"/>
              <w:jc w:val="center"/>
              <w:rPr>
                <w:rFonts w:eastAsia="方正仿宋简体"/>
                <w:sz w:val="32"/>
                <w:szCs w:val="32"/>
              </w:rPr>
            </w:pPr>
            <w:r w:rsidRPr="00C0663A">
              <w:rPr>
                <w:rFonts w:eastAsia="方正仿宋简体" w:cs="方正仿宋简体" w:hint="eastAsia"/>
                <w:sz w:val="32"/>
                <w:szCs w:val="32"/>
              </w:rPr>
              <w:t>爱国路片区安置区</w:t>
            </w:r>
          </w:p>
        </w:tc>
        <w:tc>
          <w:tcPr>
            <w:tcW w:w="2948" w:type="dxa"/>
            <w:vAlign w:val="center"/>
          </w:tcPr>
          <w:p w:rsidR="00AE4EEE" w:rsidRPr="00C0663A" w:rsidRDefault="00AE4EEE" w:rsidP="00A3611F">
            <w:pPr>
              <w:adjustRightInd w:val="0"/>
              <w:snapToGrid w:val="0"/>
              <w:spacing w:line="500" w:lineRule="exact"/>
              <w:jc w:val="center"/>
              <w:rPr>
                <w:rFonts w:eastAsia="方正仿宋简体"/>
                <w:sz w:val="32"/>
                <w:szCs w:val="32"/>
              </w:rPr>
            </w:pPr>
            <w:r>
              <w:rPr>
                <w:rFonts w:eastAsia="方正仿宋简体"/>
                <w:sz w:val="32"/>
                <w:szCs w:val="32"/>
              </w:rPr>
              <w:t>11364</w:t>
            </w:r>
          </w:p>
        </w:tc>
        <w:tc>
          <w:tcPr>
            <w:tcW w:w="2945" w:type="dxa"/>
            <w:vAlign w:val="center"/>
          </w:tcPr>
          <w:p w:rsidR="00AE4EEE" w:rsidRPr="00C0663A" w:rsidRDefault="00AE4EEE" w:rsidP="00A3611F">
            <w:pPr>
              <w:adjustRightInd w:val="0"/>
              <w:snapToGrid w:val="0"/>
              <w:spacing w:line="500" w:lineRule="exact"/>
              <w:jc w:val="center"/>
              <w:rPr>
                <w:rFonts w:eastAsia="方正仿宋简体"/>
                <w:sz w:val="32"/>
                <w:szCs w:val="32"/>
              </w:rPr>
            </w:pPr>
            <w:r w:rsidRPr="00C0663A">
              <w:rPr>
                <w:rFonts w:eastAsia="方正仿宋简体"/>
                <w:sz w:val="32"/>
                <w:szCs w:val="32"/>
              </w:rPr>
              <w:t>9600</w:t>
            </w:r>
          </w:p>
        </w:tc>
      </w:tr>
      <w:tr w:rsidR="00AE4EEE" w:rsidRPr="00C0663A">
        <w:trPr>
          <w:trHeight w:val="567"/>
          <w:jc w:val="center"/>
        </w:trPr>
        <w:tc>
          <w:tcPr>
            <w:tcW w:w="2928" w:type="dxa"/>
            <w:vAlign w:val="center"/>
          </w:tcPr>
          <w:p w:rsidR="00AE4EEE" w:rsidRPr="00C0663A" w:rsidRDefault="00AE4EEE" w:rsidP="00A3611F">
            <w:pPr>
              <w:adjustRightInd w:val="0"/>
              <w:snapToGrid w:val="0"/>
              <w:spacing w:line="500" w:lineRule="exact"/>
              <w:jc w:val="center"/>
              <w:rPr>
                <w:rFonts w:eastAsia="方正仿宋简体"/>
                <w:sz w:val="32"/>
                <w:szCs w:val="32"/>
              </w:rPr>
            </w:pPr>
            <w:r w:rsidRPr="00C0663A">
              <w:rPr>
                <w:rFonts w:eastAsia="方正仿宋简体" w:cs="方正仿宋简体" w:hint="eastAsia"/>
                <w:sz w:val="32"/>
                <w:szCs w:val="32"/>
              </w:rPr>
              <w:t>锦美安置区</w:t>
            </w:r>
          </w:p>
        </w:tc>
        <w:tc>
          <w:tcPr>
            <w:tcW w:w="2948" w:type="dxa"/>
            <w:vAlign w:val="center"/>
          </w:tcPr>
          <w:p w:rsidR="00AE4EEE" w:rsidRPr="00C0663A" w:rsidRDefault="00AE4EEE" w:rsidP="00A3611F">
            <w:pPr>
              <w:adjustRightInd w:val="0"/>
              <w:snapToGrid w:val="0"/>
              <w:spacing w:line="500" w:lineRule="exact"/>
              <w:jc w:val="center"/>
              <w:rPr>
                <w:rFonts w:eastAsia="方正仿宋简体"/>
                <w:sz w:val="32"/>
                <w:szCs w:val="32"/>
              </w:rPr>
            </w:pPr>
            <w:r w:rsidRPr="00C0663A">
              <w:rPr>
                <w:rFonts w:eastAsia="方正仿宋简体"/>
                <w:sz w:val="32"/>
                <w:szCs w:val="32"/>
              </w:rPr>
              <w:t>76</w:t>
            </w:r>
            <w:r>
              <w:rPr>
                <w:rFonts w:eastAsia="方正仿宋简体"/>
                <w:sz w:val="32"/>
                <w:szCs w:val="32"/>
              </w:rPr>
              <w:t>15</w:t>
            </w:r>
          </w:p>
        </w:tc>
        <w:tc>
          <w:tcPr>
            <w:tcW w:w="2945" w:type="dxa"/>
            <w:vAlign w:val="center"/>
          </w:tcPr>
          <w:p w:rsidR="00AE4EEE" w:rsidRPr="00C0663A" w:rsidRDefault="00AE4EEE" w:rsidP="00A3611F">
            <w:pPr>
              <w:adjustRightInd w:val="0"/>
              <w:snapToGrid w:val="0"/>
              <w:spacing w:line="500" w:lineRule="exact"/>
              <w:jc w:val="center"/>
              <w:rPr>
                <w:rFonts w:eastAsia="方正仿宋简体"/>
                <w:sz w:val="32"/>
                <w:szCs w:val="32"/>
              </w:rPr>
            </w:pPr>
            <w:r w:rsidRPr="00C0663A">
              <w:rPr>
                <w:rFonts w:eastAsia="方正仿宋简体"/>
                <w:sz w:val="32"/>
                <w:szCs w:val="32"/>
              </w:rPr>
              <w:t>5500</w:t>
            </w:r>
          </w:p>
        </w:tc>
      </w:tr>
    </w:tbl>
    <w:p w:rsidR="00AE4EEE" w:rsidRPr="00C0663A" w:rsidRDefault="00AE4EEE" w:rsidP="00A3611F">
      <w:pPr>
        <w:tabs>
          <w:tab w:val="center" w:pos="4252"/>
          <w:tab w:val="right" w:pos="8504"/>
        </w:tabs>
        <w:adjustRightInd w:val="0"/>
        <w:snapToGrid w:val="0"/>
        <w:spacing w:line="570" w:lineRule="exact"/>
        <w:ind w:firstLine="641"/>
        <w:textAlignment w:val="baseline"/>
        <w:rPr>
          <w:rFonts w:eastAsia="方正仿宋简体"/>
          <w:sz w:val="32"/>
          <w:szCs w:val="32"/>
        </w:rPr>
      </w:pPr>
      <w:r w:rsidRPr="00C0663A">
        <w:rPr>
          <w:rFonts w:eastAsia="方正仿宋简体"/>
          <w:sz w:val="32"/>
          <w:szCs w:val="32"/>
        </w:rPr>
        <w:t>2</w:t>
      </w:r>
      <w:r w:rsidRPr="00C0663A">
        <w:rPr>
          <w:rFonts w:eastAsia="方正仿宋简体" w:cs="方正仿宋简体" w:hint="eastAsia"/>
          <w:sz w:val="32"/>
          <w:szCs w:val="32"/>
        </w:rPr>
        <w:t>．原则上每个产权户（即每个选房号）所选安置房的面积应与其可产权调换的面积一致。但因安置房户型、结构等原因，</w:t>
      </w:r>
      <w:r w:rsidRPr="00A3611F">
        <w:rPr>
          <w:rFonts w:eastAsia="方正仿宋简体" w:cs="方正仿宋简体" w:hint="eastAsia"/>
          <w:spacing w:val="-10"/>
          <w:sz w:val="32"/>
          <w:szCs w:val="32"/>
        </w:rPr>
        <w:t>安置房建筑面积超过其可产权调换房屋面积，按下表所列价格结算</w:t>
      </w:r>
      <w:r w:rsidRPr="00C0663A">
        <w:rPr>
          <w:rFonts w:eastAsia="方正仿宋简体" w:cs="方正仿宋简体" w:hint="eastAsia"/>
          <w:sz w:val="32"/>
          <w:szCs w:val="32"/>
        </w:rPr>
        <w:t>。</w:t>
      </w:r>
    </w:p>
    <w:tbl>
      <w:tblPr>
        <w:tblpPr w:leftFromText="180" w:rightFromText="180" w:vertAnchor="text" w:horzAnchor="margin" w:tblpXSpec="center" w:tblpY="229"/>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260"/>
        <w:gridCol w:w="1980"/>
        <w:gridCol w:w="1980"/>
        <w:gridCol w:w="1440"/>
      </w:tblGrid>
      <w:tr w:rsidR="00AE4EEE" w:rsidRPr="005048E8" w:rsidTr="00A3611F">
        <w:trPr>
          <w:cantSplit/>
          <w:trHeight w:val="567"/>
        </w:trPr>
        <w:tc>
          <w:tcPr>
            <w:tcW w:w="2088" w:type="dxa"/>
            <w:vMerge w:val="restart"/>
            <w:vAlign w:val="center"/>
          </w:tcPr>
          <w:p w:rsidR="00AE4EEE" w:rsidRPr="005048E8" w:rsidRDefault="00AE4EEE" w:rsidP="00A3611F">
            <w:pPr>
              <w:adjustRightInd w:val="0"/>
              <w:snapToGrid w:val="0"/>
              <w:spacing w:line="480" w:lineRule="exact"/>
              <w:jc w:val="center"/>
              <w:rPr>
                <w:rFonts w:eastAsia="方正仿宋简体"/>
                <w:b/>
                <w:bCs/>
                <w:sz w:val="28"/>
                <w:szCs w:val="28"/>
              </w:rPr>
            </w:pPr>
            <w:r w:rsidRPr="005048E8">
              <w:rPr>
                <w:rFonts w:eastAsia="方正仿宋简体" w:cs="方正仿宋简体" w:hint="eastAsia"/>
                <w:b/>
                <w:bCs/>
                <w:sz w:val="28"/>
                <w:szCs w:val="28"/>
              </w:rPr>
              <w:t>安置地点</w:t>
            </w:r>
          </w:p>
        </w:tc>
        <w:tc>
          <w:tcPr>
            <w:tcW w:w="6660" w:type="dxa"/>
            <w:gridSpan w:val="4"/>
            <w:vAlign w:val="center"/>
          </w:tcPr>
          <w:p w:rsidR="00AE4EEE" w:rsidRPr="005048E8" w:rsidRDefault="00AE4EEE" w:rsidP="00A3611F">
            <w:pPr>
              <w:adjustRightInd w:val="0"/>
              <w:snapToGrid w:val="0"/>
              <w:spacing w:line="480" w:lineRule="exact"/>
              <w:jc w:val="center"/>
              <w:rPr>
                <w:rFonts w:eastAsia="方正仿宋简体"/>
                <w:b/>
                <w:bCs/>
                <w:sz w:val="28"/>
                <w:szCs w:val="28"/>
              </w:rPr>
            </w:pPr>
            <w:r w:rsidRPr="005048E8">
              <w:rPr>
                <w:rFonts w:eastAsia="方正仿宋简体" w:cs="方正仿宋简体" w:hint="eastAsia"/>
                <w:b/>
                <w:bCs/>
                <w:sz w:val="28"/>
                <w:szCs w:val="28"/>
              </w:rPr>
              <w:t>扩购价（元</w:t>
            </w:r>
            <w:r w:rsidRPr="005048E8">
              <w:rPr>
                <w:rFonts w:eastAsia="方正仿宋简体"/>
                <w:b/>
                <w:bCs/>
                <w:sz w:val="28"/>
                <w:szCs w:val="28"/>
              </w:rPr>
              <w:t>/</w:t>
            </w:r>
            <w:r w:rsidRPr="005048E8">
              <w:rPr>
                <w:rFonts w:eastAsia="仿宋" w:cs="仿宋" w:hint="eastAsia"/>
                <w:b/>
                <w:bCs/>
                <w:sz w:val="28"/>
                <w:szCs w:val="28"/>
              </w:rPr>
              <w:t>㎡</w:t>
            </w:r>
            <w:r w:rsidRPr="005048E8">
              <w:rPr>
                <w:rFonts w:eastAsia="方正仿宋简体" w:cs="方正仿宋简体" w:hint="eastAsia"/>
                <w:b/>
                <w:bCs/>
                <w:sz w:val="28"/>
                <w:szCs w:val="28"/>
              </w:rPr>
              <w:t>）</w:t>
            </w:r>
          </w:p>
        </w:tc>
      </w:tr>
      <w:tr w:rsidR="00AE4EEE" w:rsidRPr="005048E8" w:rsidTr="00A3611F">
        <w:trPr>
          <w:cantSplit/>
          <w:trHeight w:val="567"/>
        </w:trPr>
        <w:tc>
          <w:tcPr>
            <w:tcW w:w="2088" w:type="dxa"/>
            <w:vMerge/>
            <w:vAlign w:val="center"/>
          </w:tcPr>
          <w:p w:rsidR="00AE4EEE" w:rsidRPr="005048E8" w:rsidRDefault="00AE4EEE" w:rsidP="00A3611F">
            <w:pPr>
              <w:adjustRightInd w:val="0"/>
              <w:snapToGrid w:val="0"/>
              <w:spacing w:line="480" w:lineRule="exact"/>
              <w:jc w:val="left"/>
              <w:rPr>
                <w:rFonts w:eastAsia="方正仿宋简体"/>
                <w:b/>
                <w:bCs/>
                <w:sz w:val="28"/>
                <w:szCs w:val="28"/>
              </w:rPr>
            </w:pPr>
          </w:p>
        </w:tc>
        <w:tc>
          <w:tcPr>
            <w:tcW w:w="1260" w:type="dxa"/>
            <w:vAlign w:val="center"/>
          </w:tcPr>
          <w:p w:rsidR="00AE4EEE" w:rsidRPr="005048E8" w:rsidRDefault="00AE4EEE" w:rsidP="00A3611F">
            <w:pPr>
              <w:adjustRightInd w:val="0"/>
              <w:snapToGrid w:val="0"/>
              <w:spacing w:line="480" w:lineRule="exact"/>
              <w:jc w:val="center"/>
              <w:rPr>
                <w:rFonts w:eastAsia="方正仿宋简体"/>
                <w:b/>
                <w:bCs/>
                <w:sz w:val="28"/>
                <w:szCs w:val="28"/>
              </w:rPr>
            </w:pPr>
            <w:r w:rsidRPr="005048E8">
              <w:rPr>
                <w:rFonts w:eastAsia="方正仿宋简体"/>
                <w:b/>
                <w:bCs/>
                <w:sz w:val="28"/>
                <w:szCs w:val="28"/>
              </w:rPr>
              <w:t>5</w:t>
            </w:r>
            <w:r w:rsidRPr="005048E8">
              <w:rPr>
                <w:rFonts w:eastAsia="仿宋" w:cs="仿宋" w:hint="eastAsia"/>
                <w:b/>
                <w:bCs/>
                <w:sz w:val="28"/>
                <w:szCs w:val="28"/>
              </w:rPr>
              <w:t>㎡</w:t>
            </w:r>
            <w:r w:rsidRPr="005048E8">
              <w:rPr>
                <w:rFonts w:eastAsia="方正仿宋简体" w:cs="方正仿宋简体" w:hint="eastAsia"/>
                <w:b/>
                <w:bCs/>
                <w:sz w:val="28"/>
                <w:szCs w:val="28"/>
              </w:rPr>
              <w:t>以内（含）</w:t>
            </w:r>
          </w:p>
        </w:tc>
        <w:tc>
          <w:tcPr>
            <w:tcW w:w="1980" w:type="dxa"/>
            <w:vAlign w:val="center"/>
          </w:tcPr>
          <w:p w:rsidR="00AE4EEE" w:rsidRPr="005048E8" w:rsidRDefault="00AE4EEE" w:rsidP="00A3611F">
            <w:pPr>
              <w:adjustRightInd w:val="0"/>
              <w:snapToGrid w:val="0"/>
              <w:spacing w:line="480" w:lineRule="exact"/>
              <w:jc w:val="center"/>
              <w:rPr>
                <w:rFonts w:eastAsia="方正仿宋简体"/>
                <w:b/>
                <w:bCs/>
                <w:sz w:val="28"/>
                <w:szCs w:val="28"/>
              </w:rPr>
            </w:pPr>
            <w:r w:rsidRPr="005048E8">
              <w:rPr>
                <w:rFonts w:eastAsia="方正仿宋简体"/>
                <w:b/>
                <w:bCs/>
                <w:sz w:val="28"/>
                <w:szCs w:val="28"/>
              </w:rPr>
              <w:t>5</w:t>
            </w:r>
            <w:r w:rsidRPr="005048E8">
              <w:rPr>
                <w:rFonts w:eastAsia="仿宋" w:cs="仿宋" w:hint="eastAsia"/>
                <w:b/>
                <w:bCs/>
                <w:sz w:val="28"/>
                <w:szCs w:val="28"/>
              </w:rPr>
              <w:t>㎡</w:t>
            </w:r>
            <w:r w:rsidRPr="005048E8">
              <w:rPr>
                <w:rFonts w:eastAsia="方正仿宋简体"/>
                <w:b/>
                <w:bCs/>
                <w:sz w:val="28"/>
                <w:szCs w:val="28"/>
              </w:rPr>
              <w:t>-10</w:t>
            </w:r>
            <w:r w:rsidRPr="005048E8">
              <w:rPr>
                <w:rFonts w:eastAsia="仿宋" w:cs="仿宋" w:hint="eastAsia"/>
                <w:b/>
                <w:bCs/>
                <w:sz w:val="28"/>
                <w:szCs w:val="28"/>
              </w:rPr>
              <w:t>㎡</w:t>
            </w:r>
            <w:r w:rsidRPr="005048E8">
              <w:rPr>
                <w:rFonts w:eastAsia="方正仿宋简体" w:cs="方正仿宋简体" w:hint="eastAsia"/>
                <w:b/>
                <w:bCs/>
                <w:sz w:val="28"/>
                <w:szCs w:val="28"/>
              </w:rPr>
              <w:t>以内（含</w:t>
            </w:r>
            <w:r w:rsidRPr="005048E8">
              <w:rPr>
                <w:rFonts w:eastAsia="方正仿宋简体"/>
                <w:b/>
                <w:bCs/>
                <w:sz w:val="28"/>
                <w:szCs w:val="28"/>
              </w:rPr>
              <w:t>10</w:t>
            </w:r>
            <w:r w:rsidRPr="005048E8">
              <w:rPr>
                <w:rFonts w:eastAsia="仿宋" w:cs="仿宋" w:hint="eastAsia"/>
                <w:b/>
                <w:bCs/>
                <w:sz w:val="28"/>
                <w:szCs w:val="28"/>
              </w:rPr>
              <w:t>㎡</w:t>
            </w:r>
            <w:r w:rsidRPr="005048E8">
              <w:rPr>
                <w:rFonts w:eastAsia="方正仿宋简体" w:cs="方正仿宋简体" w:hint="eastAsia"/>
                <w:b/>
                <w:bCs/>
                <w:sz w:val="28"/>
                <w:szCs w:val="28"/>
              </w:rPr>
              <w:t>）</w:t>
            </w:r>
          </w:p>
        </w:tc>
        <w:tc>
          <w:tcPr>
            <w:tcW w:w="1980" w:type="dxa"/>
            <w:vAlign w:val="center"/>
          </w:tcPr>
          <w:p w:rsidR="00AE4EEE" w:rsidRPr="005048E8" w:rsidRDefault="00AE4EEE" w:rsidP="00A3611F">
            <w:pPr>
              <w:adjustRightInd w:val="0"/>
              <w:snapToGrid w:val="0"/>
              <w:spacing w:line="480" w:lineRule="exact"/>
              <w:jc w:val="center"/>
              <w:rPr>
                <w:rFonts w:eastAsia="方正仿宋简体"/>
                <w:b/>
                <w:bCs/>
                <w:sz w:val="28"/>
                <w:szCs w:val="28"/>
              </w:rPr>
            </w:pPr>
            <w:r w:rsidRPr="005048E8">
              <w:rPr>
                <w:rFonts w:eastAsia="方正仿宋简体"/>
                <w:b/>
                <w:bCs/>
                <w:sz w:val="28"/>
                <w:szCs w:val="28"/>
              </w:rPr>
              <w:t>10</w:t>
            </w:r>
            <w:r w:rsidRPr="005048E8">
              <w:rPr>
                <w:rFonts w:eastAsia="仿宋" w:cs="仿宋" w:hint="eastAsia"/>
                <w:b/>
                <w:bCs/>
                <w:sz w:val="28"/>
                <w:szCs w:val="28"/>
              </w:rPr>
              <w:t>㎡</w:t>
            </w:r>
            <w:r w:rsidRPr="005048E8">
              <w:rPr>
                <w:rFonts w:eastAsia="方正仿宋简体"/>
                <w:b/>
                <w:bCs/>
                <w:sz w:val="28"/>
                <w:szCs w:val="28"/>
              </w:rPr>
              <w:t>-20</w:t>
            </w:r>
            <w:r w:rsidRPr="005048E8">
              <w:rPr>
                <w:rFonts w:eastAsia="仿宋" w:cs="仿宋" w:hint="eastAsia"/>
                <w:b/>
                <w:bCs/>
                <w:sz w:val="28"/>
                <w:szCs w:val="28"/>
              </w:rPr>
              <w:t>㎡</w:t>
            </w:r>
            <w:r w:rsidRPr="005048E8">
              <w:rPr>
                <w:rFonts w:eastAsia="方正仿宋简体" w:cs="方正仿宋简体" w:hint="eastAsia"/>
                <w:b/>
                <w:bCs/>
                <w:sz w:val="28"/>
                <w:szCs w:val="28"/>
              </w:rPr>
              <w:t>以内（含</w:t>
            </w:r>
            <w:r w:rsidRPr="005048E8">
              <w:rPr>
                <w:rFonts w:eastAsia="方正仿宋简体"/>
                <w:b/>
                <w:bCs/>
                <w:sz w:val="28"/>
                <w:szCs w:val="28"/>
              </w:rPr>
              <w:t>20</w:t>
            </w:r>
            <w:r w:rsidRPr="005048E8">
              <w:rPr>
                <w:rFonts w:eastAsia="仿宋" w:cs="仿宋" w:hint="eastAsia"/>
                <w:b/>
                <w:bCs/>
                <w:sz w:val="28"/>
                <w:szCs w:val="28"/>
              </w:rPr>
              <w:t>㎡</w:t>
            </w:r>
            <w:r w:rsidRPr="005048E8">
              <w:rPr>
                <w:rFonts w:eastAsia="方正仿宋简体" w:cs="方正仿宋简体" w:hint="eastAsia"/>
                <w:b/>
                <w:bCs/>
                <w:sz w:val="28"/>
                <w:szCs w:val="28"/>
              </w:rPr>
              <w:t>）</w:t>
            </w:r>
          </w:p>
        </w:tc>
        <w:tc>
          <w:tcPr>
            <w:tcW w:w="1440" w:type="dxa"/>
            <w:vAlign w:val="center"/>
          </w:tcPr>
          <w:p w:rsidR="00AE4EEE" w:rsidRPr="005048E8" w:rsidRDefault="00AE4EEE" w:rsidP="00A3611F">
            <w:pPr>
              <w:adjustRightInd w:val="0"/>
              <w:snapToGrid w:val="0"/>
              <w:spacing w:line="480" w:lineRule="exact"/>
              <w:jc w:val="center"/>
              <w:rPr>
                <w:rFonts w:eastAsia="方正仿宋简体"/>
                <w:b/>
                <w:bCs/>
                <w:sz w:val="28"/>
                <w:szCs w:val="28"/>
              </w:rPr>
            </w:pPr>
            <w:r w:rsidRPr="005048E8">
              <w:rPr>
                <w:rFonts w:eastAsia="方正仿宋简体" w:cs="方正仿宋简体" w:hint="eastAsia"/>
                <w:b/>
                <w:bCs/>
                <w:sz w:val="28"/>
                <w:szCs w:val="28"/>
              </w:rPr>
              <w:t>超过</w:t>
            </w:r>
            <w:r w:rsidRPr="005048E8">
              <w:rPr>
                <w:rFonts w:eastAsia="方正仿宋简体"/>
                <w:b/>
                <w:bCs/>
                <w:sz w:val="28"/>
                <w:szCs w:val="28"/>
              </w:rPr>
              <w:t>20</w:t>
            </w:r>
            <w:r w:rsidRPr="005048E8">
              <w:rPr>
                <w:rFonts w:eastAsia="仿宋" w:cs="仿宋" w:hint="eastAsia"/>
                <w:b/>
                <w:bCs/>
                <w:sz w:val="28"/>
                <w:szCs w:val="28"/>
              </w:rPr>
              <w:t>㎡</w:t>
            </w:r>
          </w:p>
        </w:tc>
      </w:tr>
      <w:tr w:rsidR="00AE4EEE" w:rsidRPr="005048E8" w:rsidTr="00A3611F">
        <w:trPr>
          <w:cantSplit/>
          <w:trHeight w:val="567"/>
        </w:trPr>
        <w:tc>
          <w:tcPr>
            <w:tcW w:w="2088" w:type="dxa"/>
            <w:vAlign w:val="center"/>
          </w:tcPr>
          <w:p w:rsidR="00AE4EEE" w:rsidRPr="005048E8" w:rsidRDefault="00AE4EEE" w:rsidP="00A3611F">
            <w:pPr>
              <w:adjustRightInd w:val="0"/>
              <w:snapToGrid w:val="0"/>
              <w:spacing w:line="480" w:lineRule="exact"/>
              <w:jc w:val="center"/>
              <w:rPr>
                <w:rFonts w:eastAsia="方正仿宋简体"/>
                <w:spacing w:val="-18"/>
                <w:sz w:val="28"/>
                <w:szCs w:val="28"/>
              </w:rPr>
            </w:pPr>
            <w:r w:rsidRPr="005048E8">
              <w:rPr>
                <w:rFonts w:eastAsia="方正仿宋简体" w:cs="方正仿宋简体" w:hint="eastAsia"/>
                <w:spacing w:val="-18"/>
                <w:sz w:val="28"/>
                <w:szCs w:val="28"/>
              </w:rPr>
              <w:t>西郊片区安置区</w:t>
            </w:r>
          </w:p>
        </w:tc>
        <w:tc>
          <w:tcPr>
            <w:tcW w:w="1260" w:type="dxa"/>
            <w:vAlign w:val="center"/>
          </w:tcPr>
          <w:p w:rsidR="00AE4EEE" w:rsidRPr="005048E8" w:rsidRDefault="00AE4EEE" w:rsidP="00A3611F">
            <w:pPr>
              <w:adjustRightInd w:val="0"/>
              <w:snapToGrid w:val="0"/>
              <w:spacing w:line="480" w:lineRule="exact"/>
              <w:jc w:val="center"/>
              <w:rPr>
                <w:rFonts w:eastAsia="方正仿宋简体"/>
                <w:sz w:val="28"/>
                <w:szCs w:val="28"/>
              </w:rPr>
            </w:pPr>
            <w:r w:rsidRPr="005048E8">
              <w:rPr>
                <w:rFonts w:eastAsia="方正仿宋简体"/>
                <w:sz w:val="28"/>
                <w:szCs w:val="28"/>
              </w:rPr>
              <w:t>9000</w:t>
            </w:r>
          </w:p>
        </w:tc>
        <w:tc>
          <w:tcPr>
            <w:tcW w:w="1980" w:type="dxa"/>
            <w:vAlign w:val="center"/>
          </w:tcPr>
          <w:p w:rsidR="00AE4EEE" w:rsidRPr="005048E8" w:rsidRDefault="00AE4EEE" w:rsidP="00A3611F">
            <w:pPr>
              <w:adjustRightInd w:val="0"/>
              <w:snapToGrid w:val="0"/>
              <w:spacing w:line="480" w:lineRule="exact"/>
              <w:jc w:val="center"/>
              <w:rPr>
                <w:rFonts w:eastAsia="方正仿宋简体"/>
                <w:sz w:val="28"/>
                <w:szCs w:val="28"/>
              </w:rPr>
            </w:pPr>
            <w:r w:rsidRPr="005048E8">
              <w:rPr>
                <w:rFonts w:eastAsia="方正仿宋简体"/>
                <w:sz w:val="28"/>
                <w:szCs w:val="28"/>
              </w:rPr>
              <w:t>9500</w:t>
            </w:r>
          </w:p>
        </w:tc>
        <w:tc>
          <w:tcPr>
            <w:tcW w:w="1980" w:type="dxa"/>
            <w:vAlign w:val="center"/>
          </w:tcPr>
          <w:p w:rsidR="00AE4EEE" w:rsidRDefault="00AE4EEE" w:rsidP="00C57CEA">
            <w:pPr>
              <w:adjustRightInd w:val="0"/>
              <w:snapToGrid w:val="0"/>
              <w:spacing w:line="480" w:lineRule="exact"/>
              <w:ind w:firstLineChars="150" w:firstLine="420"/>
              <w:rPr>
                <w:rFonts w:eastAsia="方正仿宋简体"/>
                <w:sz w:val="28"/>
                <w:szCs w:val="28"/>
              </w:rPr>
            </w:pPr>
            <w:r w:rsidRPr="005048E8">
              <w:rPr>
                <w:rFonts w:eastAsia="方正仿宋简体"/>
                <w:sz w:val="28"/>
                <w:szCs w:val="28"/>
              </w:rPr>
              <w:t>10000</w:t>
            </w:r>
          </w:p>
        </w:tc>
        <w:tc>
          <w:tcPr>
            <w:tcW w:w="1440" w:type="dxa"/>
            <w:vMerge w:val="restart"/>
            <w:vAlign w:val="center"/>
          </w:tcPr>
          <w:p w:rsidR="00AE4EEE" w:rsidRPr="005048E8" w:rsidRDefault="00AE4EEE" w:rsidP="00A3611F">
            <w:pPr>
              <w:adjustRightInd w:val="0"/>
              <w:snapToGrid w:val="0"/>
              <w:spacing w:line="480" w:lineRule="exact"/>
              <w:jc w:val="center"/>
              <w:rPr>
                <w:rFonts w:eastAsia="方正仿宋简体"/>
                <w:sz w:val="28"/>
                <w:szCs w:val="28"/>
              </w:rPr>
            </w:pPr>
            <w:r w:rsidRPr="005048E8">
              <w:rPr>
                <w:rFonts w:eastAsia="方正仿宋简体" w:cs="方正仿宋简体" w:hint="eastAsia"/>
                <w:sz w:val="28"/>
                <w:szCs w:val="28"/>
              </w:rPr>
              <w:t>按交房时市场价</w:t>
            </w:r>
          </w:p>
        </w:tc>
      </w:tr>
      <w:tr w:rsidR="00AE4EEE" w:rsidRPr="005048E8" w:rsidTr="00A3611F">
        <w:trPr>
          <w:cantSplit/>
          <w:trHeight w:val="567"/>
        </w:trPr>
        <w:tc>
          <w:tcPr>
            <w:tcW w:w="2088" w:type="dxa"/>
            <w:vAlign w:val="center"/>
          </w:tcPr>
          <w:p w:rsidR="00AE4EEE" w:rsidRPr="005048E8" w:rsidRDefault="00AE4EEE" w:rsidP="00A3611F">
            <w:pPr>
              <w:adjustRightInd w:val="0"/>
              <w:snapToGrid w:val="0"/>
              <w:spacing w:line="480" w:lineRule="exact"/>
              <w:jc w:val="center"/>
              <w:rPr>
                <w:rFonts w:eastAsia="方正仿宋简体"/>
                <w:sz w:val="28"/>
                <w:szCs w:val="28"/>
              </w:rPr>
            </w:pPr>
            <w:r w:rsidRPr="005048E8">
              <w:rPr>
                <w:rFonts w:eastAsia="方正仿宋简体" w:cs="方正仿宋简体" w:hint="eastAsia"/>
                <w:sz w:val="28"/>
                <w:szCs w:val="28"/>
              </w:rPr>
              <w:t>爱国路片区</w:t>
            </w:r>
          </w:p>
          <w:p w:rsidR="00AE4EEE" w:rsidRPr="005048E8" w:rsidRDefault="00AE4EEE" w:rsidP="00A3611F">
            <w:pPr>
              <w:adjustRightInd w:val="0"/>
              <w:snapToGrid w:val="0"/>
              <w:spacing w:line="480" w:lineRule="exact"/>
              <w:jc w:val="center"/>
              <w:rPr>
                <w:rFonts w:eastAsia="方正仿宋简体"/>
                <w:sz w:val="28"/>
                <w:szCs w:val="28"/>
              </w:rPr>
            </w:pPr>
            <w:r w:rsidRPr="005048E8">
              <w:rPr>
                <w:rFonts w:eastAsia="方正仿宋简体" w:cs="方正仿宋简体" w:hint="eastAsia"/>
                <w:sz w:val="28"/>
                <w:szCs w:val="28"/>
              </w:rPr>
              <w:t>安置区</w:t>
            </w:r>
          </w:p>
        </w:tc>
        <w:tc>
          <w:tcPr>
            <w:tcW w:w="1260" w:type="dxa"/>
            <w:vAlign w:val="center"/>
          </w:tcPr>
          <w:p w:rsidR="00AE4EEE" w:rsidRPr="005048E8" w:rsidRDefault="00AE4EEE" w:rsidP="00A3611F">
            <w:pPr>
              <w:adjustRightInd w:val="0"/>
              <w:snapToGrid w:val="0"/>
              <w:spacing w:line="480" w:lineRule="exact"/>
              <w:jc w:val="center"/>
              <w:rPr>
                <w:rFonts w:eastAsia="方正仿宋简体"/>
                <w:sz w:val="28"/>
                <w:szCs w:val="28"/>
              </w:rPr>
            </w:pPr>
            <w:r w:rsidRPr="005048E8">
              <w:rPr>
                <w:rFonts w:eastAsia="方正仿宋简体"/>
                <w:sz w:val="28"/>
                <w:szCs w:val="28"/>
              </w:rPr>
              <w:t>9600</w:t>
            </w:r>
          </w:p>
        </w:tc>
        <w:tc>
          <w:tcPr>
            <w:tcW w:w="1980" w:type="dxa"/>
            <w:vAlign w:val="center"/>
          </w:tcPr>
          <w:p w:rsidR="00AE4EEE" w:rsidRPr="005048E8" w:rsidRDefault="00AE4EEE" w:rsidP="00A3611F">
            <w:pPr>
              <w:adjustRightInd w:val="0"/>
              <w:snapToGrid w:val="0"/>
              <w:spacing w:line="480" w:lineRule="exact"/>
              <w:jc w:val="center"/>
              <w:rPr>
                <w:rFonts w:eastAsia="方正仿宋简体"/>
                <w:sz w:val="28"/>
                <w:szCs w:val="28"/>
              </w:rPr>
            </w:pPr>
            <w:r w:rsidRPr="005048E8">
              <w:rPr>
                <w:rFonts w:eastAsia="方正仿宋简体"/>
                <w:sz w:val="28"/>
                <w:szCs w:val="28"/>
              </w:rPr>
              <w:t>10100</w:t>
            </w:r>
          </w:p>
        </w:tc>
        <w:tc>
          <w:tcPr>
            <w:tcW w:w="1980" w:type="dxa"/>
            <w:vAlign w:val="center"/>
          </w:tcPr>
          <w:p w:rsidR="00AE4EEE" w:rsidRDefault="00AE4EEE" w:rsidP="00C57CEA">
            <w:pPr>
              <w:adjustRightInd w:val="0"/>
              <w:snapToGrid w:val="0"/>
              <w:spacing w:line="480" w:lineRule="exact"/>
              <w:ind w:firstLineChars="150" w:firstLine="420"/>
              <w:jc w:val="left"/>
              <w:rPr>
                <w:rFonts w:eastAsia="方正仿宋简体"/>
                <w:sz w:val="28"/>
                <w:szCs w:val="28"/>
              </w:rPr>
            </w:pPr>
            <w:r w:rsidRPr="005048E8">
              <w:rPr>
                <w:rFonts w:eastAsia="方正仿宋简体"/>
                <w:sz w:val="28"/>
                <w:szCs w:val="28"/>
              </w:rPr>
              <w:t>10600</w:t>
            </w:r>
          </w:p>
        </w:tc>
        <w:tc>
          <w:tcPr>
            <w:tcW w:w="1440" w:type="dxa"/>
            <w:vMerge/>
            <w:vAlign w:val="center"/>
          </w:tcPr>
          <w:p w:rsidR="00AE4EEE" w:rsidRPr="005048E8" w:rsidRDefault="00AE4EEE" w:rsidP="00A3611F">
            <w:pPr>
              <w:adjustRightInd w:val="0"/>
              <w:snapToGrid w:val="0"/>
              <w:spacing w:line="480" w:lineRule="exact"/>
              <w:jc w:val="left"/>
              <w:rPr>
                <w:rFonts w:eastAsia="方正仿宋简体"/>
                <w:sz w:val="28"/>
                <w:szCs w:val="28"/>
              </w:rPr>
            </w:pPr>
          </w:p>
        </w:tc>
      </w:tr>
      <w:tr w:rsidR="00AE4EEE" w:rsidRPr="005048E8" w:rsidTr="00A3611F">
        <w:trPr>
          <w:cantSplit/>
          <w:trHeight w:val="567"/>
        </w:trPr>
        <w:tc>
          <w:tcPr>
            <w:tcW w:w="2088" w:type="dxa"/>
            <w:vAlign w:val="center"/>
          </w:tcPr>
          <w:p w:rsidR="00AE4EEE" w:rsidRPr="005048E8" w:rsidRDefault="00AE4EEE" w:rsidP="00A3611F">
            <w:pPr>
              <w:adjustRightInd w:val="0"/>
              <w:snapToGrid w:val="0"/>
              <w:spacing w:line="480" w:lineRule="exact"/>
              <w:jc w:val="center"/>
              <w:rPr>
                <w:rFonts w:eastAsia="方正仿宋简体"/>
                <w:sz w:val="28"/>
                <w:szCs w:val="28"/>
              </w:rPr>
            </w:pPr>
            <w:r w:rsidRPr="005048E8">
              <w:rPr>
                <w:rFonts w:eastAsia="方正仿宋简体" w:cs="方正仿宋简体" w:hint="eastAsia"/>
                <w:sz w:val="28"/>
                <w:szCs w:val="28"/>
              </w:rPr>
              <w:t>锦美安置区</w:t>
            </w:r>
          </w:p>
        </w:tc>
        <w:tc>
          <w:tcPr>
            <w:tcW w:w="1260" w:type="dxa"/>
            <w:vAlign w:val="center"/>
          </w:tcPr>
          <w:p w:rsidR="00AE4EEE" w:rsidRPr="005048E8" w:rsidRDefault="00AE4EEE" w:rsidP="00A3611F">
            <w:pPr>
              <w:adjustRightInd w:val="0"/>
              <w:snapToGrid w:val="0"/>
              <w:spacing w:line="480" w:lineRule="exact"/>
              <w:jc w:val="center"/>
              <w:rPr>
                <w:rFonts w:eastAsia="方正仿宋简体"/>
                <w:color w:val="000000"/>
                <w:sz w:val="28"/>
                <w:szCs w:val="28"/>
              </w:rPr>
            </w:pPr>
            <w:r w:rsidRPr="005048E8">
              <w:rPr>
                <w:rFonts w:eastAsia="方正仿宋简体"/>
                <w:color w:val="000000"/>
                <w:sz w:val="28"/>
                <w:szCs w:val="28"/>
              </w:rPr>
              <w:t>5500</w:t>
            </w:r>
          </w:p>
        </w:tc>
        <w:tc>
          <w:tcPr>
            <w:tcW w:w="1980" w:type="dxa"/>
            <w:vAlign w:val="center"/>
          </w:tcPr>
          <w:p w:rsidR="00AE4EEE" w:rsidRPr="005048E8" w:rsidRDefault="00AE4EEE" w:rsidP="00A3611F">
            <w:pPr>
              <w:adjustRightInd w:val="0"/>
              <w:snapToGrid w:val="0"/>
              <w:spacing w:line="480" w:lineRule="exact"/>
              <w:jc w:val="center"/>
              <w:rPr>
                <w:rFonts w:eastAsia="方正仿宋简体"/>
                <w:sz w:val="28"/>
                <w:szCs w:val="28"/>
              </w:rPr>
            </w:pPr>
            <w:r w:rsidRPr="005048E8">
              <w:rPr>
                <w:rFonts w:eastAsia="方正仿宋简体"/>
                <w:sz w:val="28"/>
                <w:szCs w:val="28"/>
              </w:rPr>
              <w:t>6000</w:t>
            </w:r>
          </w:p>
        </w:tc>
        <w:tc>
          <w:tcPr>
            <w:tcW w:w="1980" w:type="dxa"/>
            <w:vAlign w:val="center"/>
          </w:tcPr>
          <w:p w:rsidR="00AE4EEE" w:rsidRDefault="00AE4EEE" w:rsidP="00C57CEA">
            <w:pPr>
              <w:adjustRightInd w:val="0"/>
              <w:snapToGrid w:val="0"/>
              <w:spacing w:line="480" w:lineRule="exact"/>
              <w:ind w:firstLineChars="150" w:firstLine="420"/>
              <w:jc w:val="left"/>
              <w:rPr>
                <w:rFonts w:eastAsia="方正仿宋简体"/>
                <w:sz w:val="28"/>
                <w:szCs w:val="28"/>
              </w:rPr>
            </w:pPr>
            <w:r w:rsidRPr="005048E8">
              <w:rPr>
                <w:rFonts w:eastAsia="方正仿宋简体"/>
                <w:sz w:val="28"/>
                <w:szCs w:val="28"/>
              </w:rPr>
              <w:t>6500</w:t>
            </w:r>
          </w:p>
        </w:tc>
        <w:tc>
          <w:tcPr>
            <w:tcW w:w="1440" w:type="dxa"/>
            <w:vMerge/>
            <w:vAlign w:val="center"/>
          </w:tcPr>
          <w:p w:rsidR="00AE4EEE" w:rsidRPr="005048E8" w:rsidRDefault="00AE4EEE" w:rsidP="00A3611F">
            <w:pPr>
              <w:adjustRightInd w:val="0"/>
              <w:snapToGrid w:val="0"/>
              <w:spacing w:line="480" w:lineRule="exact"/>
              <w:jc w:val="left"/>
              <w:rPr>
                <w:rFonts w:eastAsia="方正仿宋简体"/>
                <w:sz w:val="28"/>
                <w:szCs w:val="28"/>
              </w:rPr>
            </w:pPr>
          </w:p>
        </w:tc>
      </w:tr>
    </w:tbl>
    <w:p w:rsidR="00AE4EEE" w:rsidRPr="00463D46" w:rsidRDefault="00AE4EEE" w:rsidP="000770AC">
      <w:pPr>
        <w:tabs>
          <w:tab w:val="center" w:pos="4252"/>
          <w:tab w:val="right" w:pos="8504"/>
        </w:tabs>
        <w:adjustRightInd w:val="0"/>
        <w:snapToGrid w:val="0"/>
        <w:spacing w:line="590" w:lineRule="exact"/>
        <w:ind w:firstLine="641"/>
        <w:textAlignment w:val="baseline"/>
        <w:rPr>
          <w:rFonts w:eastAsia="方正仿宋简体"/>
          <w:sz w:val="32"/>
          <w:szCs w:val="32"/>
        </w:rPr>
      </w:pPr>
      <w:r w:rsidRPr="00463D46">
        <w:rPr>
          <w:rFonts w:eastAsia="方正仿宋简体"/>
          <w:sz w:val="32"/>
          <w:szCs w:val="32"/>
        </w:rPr>
        <w:lastRenderedPageBreak/>
        <w:t>3</w:t>
      </w:r>
      <w:r w:rsidRPr="00463D46">
        <w:rPr>
          <w:rFonts w:eastAsia="方正仿宋简体" w:cs="方正仿宋简体" w:hint="eastAsia"/>
          <w:sz w:val="32"/>
          <w:szCs w:val="32"/>
        </w:rPr>
        <w:t>．若安置房建筑面积不足被征收房屋可等价置换面积部分，按照本方案确定的货币补偿价格结算。</w:t>
      </w:r>
    </w:p>
    <w:p w:rsidR="00AE4EEE" w:rsidRPr="00463D46" w:rsidRDefault="00AE4EEE" w:rsidP="000770AC">
      <w:pPr>
        <w:tabs>
          <w:tab w:val="center" w:pos="4252"/>
          <w:tab w:val="right" w:pos="8504"/>
        </w:tabs>
        <w:adjustRightInd w:val="0"/>
        <w:snapToGrid w:val="0"/>
        <w:spacing w:line="590" w:lineRule="exact"/>
        <w:ind w:firstLine="641"/>
        <w:textAlignment w:val="baseline"/>
        <w:rPr>
          <w:rFonts w:eastAsia="方正仿宋简体"/>
          <w:b/>
          <w:bCs/>
          <w:sz w:val="32"/>
          <w:szCs w:val="32"/>
        </w:rPr>
      </w:pPr>
      <w:r w:rsidRPr="00463D46">
        <w:rPr>
          <w:rFonts w:eastAsia="方正仿宋简体" w:cs="方正仿宋简体" w:hint="eastAsia"/>
          <w:b/>
          <w:bCs/>
          <w:sz w:val="32"/>
          <w:szCs w:val="32"/>
        </w:rPr>
        <w:t>第十四条</w:t>
      </w:r>
      <w:r w:rsidRPr="00463D46">
        <w:rPr>
          <w:rFonts w:eastAsia="方正仿宋简体"/>
          <w:b/>
          <w:bCs/>
          <w:sz w:val="32"/>
          <w:szCs w:val="32"/>
        </w:rPr>
        <w:t xml:space="preserve">  </w:t>
      </w:r>
      <w:r w:rsidRPr="00463D46">
        <w:rPr>
          <w:rFonts w:eastAsia="方正仿宋简体" w:cs="方正仿宋简体" w:hint="eastAsia"/>
          <w:b/>
          <w:bCs/>
          <w:sz w:val="32"/>
          <w:szCs w:val="32"/>
        </w:rPr>
        <w:t>其他</w:t>
      </w:r>
    </w:p>
    <w:p w:rsidR="00AE4EEE" w:rsidRPr="00463D46" w:rsidRDefault="00AE4EEE" w:rsidP="000770AC">
      <w:pPr>
        <w:tabs>
          <w:tab w:val="center" w:pos="4252"/>
          <w:tab w:val="right" w:pos="8504"/>
        </w:tabs>
        <w:adjustRightInd w:val="0"/>
        <w:snapToGrid w:val="0"/>
        <w:spacing w:line="590" w:lineRule="exact"/>
        <w:ind w:firstLine="641"/>
        <w:textAlignment w:val="baseline"/>
        <w:rPr>
          <w:rFonts w:eastAsia="方正仿宋简体"/>
          <w:sz w:val="32"/>
          <w:szCs w:val="32"/>
        </w:rPr>
      </w:pPr>
      <w:r w:rsidRPr="00463D46">
        <w:rPr>
          <w:rFonts w:eastAsia="方正仿宋简体" w:cs="方正仿宋简体" w:hint="eastAsia"/>
          <w:sz w:val="32"/>
          <w:szCs w:val="32"/>
        </w:rPr>
        <w:t>（一）自有房屋产权占地范围内的宅地按</w:t>
      </w:r>
      <w:r w:rsidRPr="00463D46">
        <w:rPr>
          <w:rFonts w:eastAsia="方正仿宋简体"/>
          <w:sz w:val="32"/>
          <w:szCs w:val="32"/>
        </w:rPr>
        <w:t>3000</w:t>
      </w:r>
      <w:r w:rsidRPr="00463D46">
        <w:rPr>
          <w:rFonts w:eastAsia="方正仿宋简体" w:cs="方正仿宋简体" w:hint="eastAsia"/>
          <w:sz w:val="32"/>
          <w:szCs w:val="32"/>
        </w:rPr>
        <w:t>元</w:t>
      </w:r>
      <w:r w:rsidRPr="00463D46">
        <w:rPr>
          <w:rFonts w:eastAsia="方正仿宋简体"/>
          <w:sz w:val="32"/>
          <w:szCs w:val="32"/>
        </w:rPr>
        <w:t>/</w:t>
      </w:r>
      <w:r w:rsidRPr="00463D46">
        <w:rPr>
          <w:rFonts w:eastAsia="方正仿宋简体" w:cs="方正仿宋简体" w:hint="eastAsia"/>
          <w:sz w:val="32"/>
          <w:szCs w:val="32"/>
        </w:rPr>
        <w:t>㎡标准给予补偿；房屋使用范围内属历史形成且使用权无纠纷的埕地按</w:t>
      </w:r>
      <w:r w:rsidRPr="00463D46">
        <w:rPr>
          <w:rFonts w:eastAsia="方正仿宋简体"/>
          <w:sz w:val="32"/>
          <w:szCs w:val="32"/>
        </w:rPr>
        <w:t>1000</w:t>
      </w:r>
      <w:r w:rsidRPr="00463D46">
        <w:rPr>
          <w:rFonts w:eastAsia="方正仿宋简体" w:cs="方正仿宋简体" w:hint="eastAsia"/>
          <w:sz w:val="32"/>
          <w:szCs w:val="32"/>
        </w:rPr>
        <w:t>元</w:t>
      </w:r>
      <w:r w:rsidRPr="00463D46">
        <w:rPr>
          <w:rFonts w:eastAsia="方正仿宋简体"/>
          <w:sz w:val="32"/>
          <w:szCs w:val="32"/>
        </w:rPr>
        <w:t>/</w:t>
      </w:r>
      <w:r w:rsidRPr="00463D46">
        <w:rPr>
          <w:rFonts w:eastAsia="方正仿宋简体" w:cs="方正仿宋简体" w:hint="eastAsia"/>
          <w:sz w:val="32"/>
          <w:szCs w:val="32"/>
        </w:rPr>
        <w:t>㎡标准给予补偿。</w:t>
      </w:r>
    </w:p>
    <w:p w:rsidR="00AE4EEE" w:rsidRPr="00463D46" w:rsidRDefault="00AE4EEE" w:rsidP="000770AC">
      <w:pPr>
        <w:tabs>
          <w:tab w:val="center" w:pos="4252"/>
          <w:tab w:val="right" w:pos="8504"/>
        </w:tabs>
        <w:adjustRightInd w:val="0"/>
        <w:snapToGrid w:val="0"/>
        <w:spacing w:line="590" w:lineRule="exact"/>
        <w:ind w:firstLine="641"/>
        <w:textAlignment w:val="baseline"/>
        <w:rPr>
          <w:rFonts w:eastAsia="方正仿宋简体"/>
          <w:sz w:val="32"/>
          <w:szCs w:val="32"/>
        </w:rPr>
      </w:pPr>
      <w:r w:rsidRPr="00463D46">
        <w:rPr>
          <w:rFonts w:eastAsia="方正仿宋简体" w:cs="方正仿宋简体" w:hint="eastAsia"/>
          <w:sz w:val="32"/>
          <w:szCs w:val="32"/>
        </w:rPr>
        <w:t>（二）具有合法产权的已倒塌住宅房屋，其合法建筑面积缴纳</w:t>
      </w:r>
      <w:r w:rsidRPr="00463D46">
        <w:rPr>
          <w:rFonts w:eastAsia="方正仿宋简体"/>
          <w:sz w:val="32"/>
          <w:szCs w:val="32"/>
        </w:rPr>
        <w:t>1500</w:t>
      </w:r>
      <w:r w:rsidRPr="00463D46">
        <w:rPr>
          <w:rFonts w:eastAsia="方正仿宋简体" w:cs="方正仿宋简体" w:hint="eastAsia"/>
          <w:sz w:val="32"/>
          <w:szCs w:val="32"/>
        </w:rPr>
        <w:t>元</w:t>
      </w:r>
      <w:r w:rsidRPr="00463D46">
        <w:rPr>
          <w:rFonts w:eastAsia="方正仿宋简体"/>
          <w:sz w:val="32"/>
          <w:szCs w:val="32"/>
        </w:rPr>
        <w:t>/</w:t>
      </w:r>
      <w:r w:rsidRPr="00463D46">
        <w:rPr>
          <w:rFonts w:eastAsia="方正仿宋简体" w:cs="方正仿宋简体" w:hint="eastAsia"/>
          <w:sz w:val="32"/>
          <w:szCs w:val="32"/>
        </w:rPr>
        <w:t>㎡的修复差价后，按照本方案标准补偿。选择产权调换的，不予享受扩购优惠。</w:t>
      </w:r>
    </w:p>
    <w:p w:rsidR="00AE4EEE" w:rsidRPr="00463D46" w:rsidRDefault="00AE4EEE" w:rsidP="000770AC">
      <w:pPr>
        <w:tabs>
          <w:tab w:val="center" w:pos="4252"/>
          <w:tab w:val="right" w:pos="8504"/>
        </w:tabs>
        <w:adjustRightInd w:val="0"/>
        <w:snapToGrid w:val="0"/>
        <w:spacing w:line="590" w:lineRule="exact"/>
        <w:ind w:firstLine="641"/>
        <w:textAlignment w:val="baseline"/>
        <w:rPr>
          <w:rFonts w:eastAsia="方正仿宋简体"/>
          <w:sz w:val="32"/>
          <w:szCs w:val="32"/>
        </w:rPr>
      </w:pPr>
      <w:r w:rsidRPr="00463D46">
        <w:rPr>
          <w:rFonts w:eastAsia="方正仿宋简体" w:cs="方正仿宋简体" w:hint="eastAsia"/>
          <w:sz w:val="32"/>
          <w:szCs w:val="32"/>
        </w:rPr>
        <w:t>（三）有手续的公寓式储藏间按附表二所列住宅补偿标准的</w:t>
      </w:r>
      <w:r w:rsidRPr="00463D46">
        <w:rPr>
          <w:rFonts w:eastAsia="方正仿宋简体"/>
          <w:sz w:val="32"/>
          <w:szCs w:val="32"/>
        </w:rPr>
        <w:t>75</w:t>
      </w:r>
      <w:r>
        <w:rPr>
          <w:rFonts w:eastAsia="方正仿宋简体"/>
          <w:sz w:val="32"/>
          <w:szCs w:val="32"/>
        </w:rPr>
        <w:t>%</w:t>
      </w:r>
      <w:r w:rsidRPr="00463D46">
        <w:rPr>
          <w:rFonts w:eastAsia="方正仿宋简体" w:cs="方正仿宋简体" w:hint="eastAsia"/>
          <w:sz w:val="32"/>
          <w:szCs w:val="32"/>
        </w:rPr>
        <w:t>进行补偿。</w:t>
      </w:r>
    </w:p>
    <w:p w:rsidR="00AE4EEE" w:rsidRPr="00463D46" w:rsidRDefault="00AE4EEE" w:rsidP="000770AC">
      <w:pPr>
        <w:tabs>
          <w:tab w:val="center" w:pos="4252"/>
          <w:tab w:val="right" w:pos="8504"/>
        </w:tabs>
        <w:adjustRightInd w:val="0"/>
        <w:snapToGrid w:val="0"/>
        <w:spacing w:line="590" w:lineRule="exact"/>
        <w:ind w:firstLine="641"/>
        <w:textAlignment w:val="baseline"/>
        <w:rPr>
          <w:rFonts w:eastAsia="方正仿宋简体"/>
          <w:b/>
          <w:bCs/>
          <w:sz w:val="32"/>
          <w:szCs w:val="32"/>
        </w:rPr>
      </w:pPr>
      <w:r w:rsidRPr="00463D46">
        <w:rPr>
          <w:rFonts w:eastAsia="方正仿宋简体" w:cs="方正仿宋简体" w:hint="eastAsia"/>
          <w:b/>
          <w:bCs/>
          <w:sz w:val="32"/>
          <w:szCs w:val="32"/>
        </w:rPr>
        <w:t>第十五条</w:t>
      </w:r>
      <w:r w:rsidRPr="00463D46">
        <w:rPr>
          <w:rFonts w:eastAsia="方正仿宋简体"/>
          <w:b/>
          <w:bCs/>
          <w:sz w:val="32"/>
          <w:szCs w:val="32"/>
        </w:rPr>
        <w:t xml:space="preserve">  </w:t>
      </w:r>
      <w:r w:rsidRPr="00463D46">
        <w:rPr>
          <w:rFonts w:eastAsia="方正仿宋简体" w:cs="方正仿宋简体" w:hint="eastAsia"/>
          <w:b/>
          <w:bCs/>
          <w:sz w:val="32"/>
          <w:szCs w:val="32"/>
        </w:rPr>
        <w:t>搬迁费</w:t>
      </w:r>
    </w:p>
    <w:p w:rsidR="00AE4EEE" w:rsidRPr="00463D46" w:rsidRDefault="00AE4EEE" w:rsidP="000770AC">
      <w:pPr>
        <w:tabs>
          <w:tab w:val="center" w:pos="4252"/>
          <w:tab w:val="right" w:pos="8504"/>
        </w:tabs>
        <w:adjustRightInd w:val="0"/>
        <w:snapToGrid w:val="0"/>
        <w:spacing w:line="590" w:lineRule="exact"/>
        <w:ind w:firstLine="641"/>
        <w:textAlignment w:val="baseline"/>
        <w:rPr>
          <w:rFonts w:eastAsia="方正仿宋简体"/>
          <w:sz w:val="32"/>
          <w:szCs w:val="32"/>
        </w:rPr>
      </w:pPr>
      <w:r w:rsidRPr="00463D46">
        <w:rPr>
          <w:rFonts w:eastAsia="方正仿宋简体" w:cs="方正仿宋简体" w:hint="eastAsia"/>
          <w:sz w:val="32"/>
          <w:szCs w:val="32"/>
        </w:rPr>
        <w:t>按应补偿安置的建筑面积计算，标准为</w:t>
      </w:r>
      <w:r w:rsidRPr="00463D46">
        <w:rPr>
          <w:rFonts w:eastAsia="方正仿宋简体"/>
          <w:sz w:val="32"/>
          <w:szCs w:val="32"/>
        </w:rPr>
        <w:t>5</w:t>
      </w:r>
      <w:r w:rsidRPr="00463D46">
        <w:rPr>
          <w:rFonts w:eastAsia="方正仿宋简体" w:cs="方正仿宋简体" w:hint="eastAsia"/>
          <w:sz w:val="32"/>
          <w:szCs w:val="32"/>
        </w:rPr>
        <w:t>元</w:t>
      </w:r>
      <w:r w:rsidRPr="00463D46">
        <w:rPr>
          <w:rFonts w:eastAsia="方正仿宋简体"/>
          <w:sz w:val="32"/>
          <w:szCs w:val="32"/>
        </w:rPr>
        <w:t>/</w:t>
      </w:r>
      <w:r w:rsidRPr="00463D46">
        <w:rPr>
          <w:rFonts w:eastAsia="方正仿宋简体" w:cs="方正仿宋简体" w:hint="eastAsia"/>
          <w:sz w:val="32"/>
          <w:szCs w:val="32"/>
        </w:rPr>
        <w:t>㎡，每户搬迁补助不足</w:t>
      </w:r>
      <w:r w:rsidRPr="00463D46">
        <w:rPr>
          <w:rFonts w:eastAsia="方正仿宋简体"/>
          <w:sz w:val="32"/>
          <w:szCs w:val="32"/>
        </w:rPr>
        <w:t>1000</w:t>
      </w:r>
      <w:r w:rsidRPr="00463D46">
        <w:rPr>
          <w:rFonts w:eastAsia="方正仿宋简体" w:cs="方正仿宋简体" w:hint="eastAsia"/>
          <w:sz w:val="32"/>
          <w:szCs w:val="32"/>
        </w:rPr>
        <w:t>元的，按</w:t>
      </w:r>
      <w:r w:rsidRPr="00463D46">
        <w:rPr>
          <w:rFonts w:eastAsia="方正仿宋简体"/>
          <w:sz w:val="32"/>
          <w:szCs w:val="32"/>
        </w:rPr>
        <w:t>1000</w:t>
      </w:r>
      <w:r w:rsidRPr="00463D46">
        <w:rPr>
          <w:rFonts w:eastAsia="方正仿宋简体" w:cs="方正仿宋简体" w:hint="eastAsia"/>
          <w:sz w:val="32"/>
          <w:szCs w:val="32"/>
        </w:rPr>
        <w:t>元给予补偿。被征收人选择货币补偿的，发放一次搬迁费；被征收人选择产权调换的，发放两次搬迁费。</w:t>
      </w:r>
    </w:p>
    <w:p w:rsidR="00AE4EEE" w:rsidRPr="00463D46" w:rsidRDefault="00AE4EEE" w:rsidP="000770AC">
      <w:pPr>
        <w:tabs>
          <w:tab w:val="center" w:pos="4252"/>
          <w:tab w:val="right" w:pos="8504"/>
        </w:tabs>
        <w:adjustRightInd w:val="0"/>
        <w:snapToGrid w:val="0"/>
        <w:spacing w:line="590" w:lineRule="exact"/>
        <w:ind w:firstLine="641"/>
        <w:textAlignment w:val="baseline"/>
        <w:rPr>
          <w:rFonts w:eastAsia="方正仿宋简体"/>
          <w:b/>
          <w:bCs/>
          <w:sz w:val="32"/>
          <w:szCs w:val="32"/>
        </w:rPr>
      </w:pPr>
      <w:r w:rsidRPr="00463D46">
        <w:rPr>
          <w:rFonts w:eastAsia="方正仿宋简体" w:cs="方正仿宋简体" w:hint="eastAsia"/>
          <w:b/>
          <w:bCs/>
          <w:sz w:val="32"/>
          <w:szCs w:val="32"/>
        </w:rPr>
        <w:t>第十六条</w:t>
      </w:r>
      <w:r w:rsidRPr="00463D46">
        <w:rPr>
          <w:rFonts w:eastAsia="方正仿宋简体"/>
          <w:b/>
          <w:bCs/>
          <w:sz w:val="32"/>
          <w:szCs w:val="32"/>
        </w:rPr>
        <w:t xml:space="preserve">  </w:t>
      </w:r>
      <w:r w:rsidRPr="00463D46">
        <w:rPr>
          <w:rFonts w:eastAsia="方正仿宋简体" w:cs="方正仿宋简体" w:hint="eastAsia"/>
          <w:b/>
          <w:bCs/>
          <w:sz w:val="32"/>
          <w:szCs w:val="32"/>
        </w:rPr>
        <w:t>临时安置费</w:t>
      </w:r>
    </w:p>
    <w:p w:rsidR="00AE4EEE" w:rsidRPr="00463D46" w:rsidRDefault="00AE4EEE" w:rsidP="000770AC">
      <w:pPr>
        <w:tabs>
          <w:tab w:val="center" w:pos="4252"/>
          <w:tab w:val="right" w:pos="8504"/>
        </w:tabs>
        <w:adjustRightInd w:val="0"/>
        <w:snapToGrid w:val="0"/>
        <w:spacing w:line="590" w:lineRule="exact"/>
        <w:ind w:firstLine="641"/>
        <w:textAlignment w:val="baseline"/>
        <w:rPr>
          <w:rFonts w:eastAsia="方正仿宋简体"/>
          <w:sz w:val="32"/>
          <w:szCs w:val="32"/>
        </w:rPr>
      </w:pPr>
      <w:r w:rsidRPr="00463D46">
        <w:rPr>
          <w:rFonts w:eastAsia="方正仿宋简体" w:cs="方正仿宋简体" w:hint="eastAsia"/>
          <w:sz w:val="32"/>
          <w:szCs w:val="32"/>
        </w:rPr>
        <w:t>（一）过渡方式和过渡期限：本项目采用自行过渡方式。过渡期限为</w:t>
      </w:r>
      <w:r w:rsidRPr="00463D46">
        <w:rPr>
          <w:rFonts w:eastAsia="方正仿宋简体"/>
          <w:sz w:val="32"/>
          <w:szCs w:val="32"/>
        </w:rPr>
        <w:t>36</w:t>
      </w:r>
      <w:r w:rsidRPr="00463D46">
        <w:rPr>
          <w:rFonts w:eastAsia="方正仿宋简体" w:cs="方正仿宋简体" w:hint="eastAsia"/>
          <w:sz w:val="32"/>
          <w:szCs w:val="32"/>
        </w:rPr>
        <w:t>个月，被征收人在签约期限内签订协议并搬迁的，过渡期限自签约期限结束之日起计算，超过签约期限签订协议搬迁的，过渡期限自搬迁之日起开始计算。</w:t>
      </w:r>
    </w:p>
    <w:p w:rsidR="00AE4EEE" w:rsidRPr="00463D46" w:rsidRDefault="00AE4EEE" w:rsidP="000770AC">
      <w:pPr>
        <w:tabs>
          <w:tab w:val="center" w:pos="4252"/>
          <w:tab w:val="right" w:pos="8504"/>
        </w:tabs>
        <w:adjustRightInd w:val="0"/>
        <w:snapToGrid w:val="0"/>
        <w:spacing w:line="570" w:lineRule="exact"/>
        <w:ind w:firstLine="641"/>
        <w:textAlignment w:val="baseline"/>
        <w:rPr>
          <w:rFonts w:eastAsia="方正仿宋简体"/>
          <w:sz w:val="32"/>
          <w:szCs w:val="32"/>
        </w:rPr>
      </w:pPr>
      <w:r w:rsidRPr="00463D46">
        <w:rPr>
          <w:rFonts w:eastAsia="方正仿宋简体" w:cs="方正仿宋简体" w:hint="eastAsia"/>
          <w:sz w:val="32"/>
          <w:szCs w:val="32"/>
        </w:rPr>
        <w:t>（二）临时安置费标准：被征收人选择产权调换自行过渡，</w:t>
      </w:r>
      <w:r w:rsidRPr="00463D46">
        <w:rPr>
          <w:rFonts w:eastAsia="方正仿宋简体" w:cs="方正仿宋简体" w:hint="eastAsia"/>
          <w:sz w:val="32"/>
          <w:szCs w:val="32"/>
        </w:rPr>
        <w:lastRenderedPageBreak/>
        <w:t>按应安置的建筑面积</w:t>
      </w:r>
      <w:r w:rsidRPr="00463D46">
        <w:rPr>
          <w:rFonts w:eastAsia="方正仿宋简体"/>
          <w:sz w:val="32"/>
          <w:szCs w:val="32"/>
        </w:rPr>
        <w:t>8</w:t>
      </w:r>
      <w:r w:rsidRPr="00463D46">
        <w:rPr>
          <w:rFonts w:eastAsia="方正仿宋简体" w:cs="方正仿宋简体" w:hint="eastAsia"/>
          <w:sz w:val="32"/>
          <w:szCs w:val="32"/>
        </w:rPr>
        <w:t>元</w:t>
      </w:r>
      <w:r w:rsidRPr="00463D46">
        <w:rPr>
          <w:rFonts w:eastAsia="方正仿宋简体"/>
          <w:sz w:val="32"/>
          <w:szCs w:val="32"/>
        </w:rPr>
        <w:t>/</w:t>
      </w:r>
      <w:r w:rsidRPr="00463D46">
        <w:rPr>
          <w:rFonts w:eastAsia="方正仿宋简体" w:cs="方正仿宋简体" w:hint="eastAsia"/>
          <w:sz w:val="32"/>
          <w:szCs w:val="32"/>
        </w:rPr>
        <w:t>㎡</w:t>
      </w:r>
      <w:r w:rsidRPr="00463D46">
        <w:rPr>
          <w:rFonts w:eastAsia="方正仿宋简体"/>
          <w:sz w:val="32"/>
          <w:szCs w:val="32"/>
        </w:rPr>
        <w:t>·</w:t>
      </w:r>
      <w:r w:rsidRPr="00463D46">
        <w:rPr>
          <w:rFonts w:eastAsia="方正仿宋简体" w:cs="方正仿宋简体" w:hint="eastAsia"/>
          <w:sz w:val="32"/>
          <w:szCs w:val="32"/>
        </w:rPr>
        <w:t>月发给临时安置费，临时安置费不足</w:t>
      </w:r>
      <w:r w:rsidRPr="00463D46">
        <w:rPr>
          <w:rFonts w:eastAsia="方正仿宋简体"/>
          <w:sz w:val="32"/>
          <w:szCs w:val="32"/>
        </w:rPr>
        <w:t>1500</w:t>
      </w:r>
      <w:r w:rsidRPr="00463D46">
        <w:rPr>
          <w:rFonts w:eastAsia="方正仿宋简体" w:cs="方正仿宋简体" w:hint="eastAsia"/>
          <w:sz w:val="32"/>
          <w:szCs w:val="32"/>
        </w:rPr>
        <w:t>元</w:t>
      </w:r>
      <w:r w:rsidRPr="00463D46">
        <w:rPr>
          <w:rFonts w:eastAsia="方正仿宋简体"/>
          <w:sz w:val="32"/>
          <w:szCs w:val="32"/>
        </w:rPr>
        <w:t>/</w:t>
      </w:r>
      <w:r w:rsidRPr="00463D46">
        <w:rPr>
          <w:rFonts w:eastAsia="方正仿宋简体" w:cs="方正仿宋简体" w:hint="eastAsia"/>
          <w:sz w:val="32"/>
          <w:szCs w:val="32"/>
        </w:rPr>
        <w:t>月</w:t>
      </w:r>
      <w:r w:rsidRPr="00463D46">
        <w:rPr>
          <w:rFonts w:eastAsia="方正仿宋简体"/>
          <w:sz w:val="32"/>
          <w:szCs w:val="32"/>
        </w:rPr>
        <w:t>/</w:t>
      </w:r>
      <w:r w:rsidRPr="00463D46">
        <w:rPr>
          <w:rFonts w:eastAsia="方正仿宋简体" w:cs="方正仿宋简体" w:hint="eastAsia"/>
          <w:sz w:val="32"/>
          <w:szCs w:val="32"/>
        </w:rPr>
        <w:t>户的，按</w:t>
      </w:r>
      <w:r w:rsidRPr="00463D46">
        <w:rPr>
          <w:rFonts w:eastAsia="方正仿宋简体"/>
          <w:sz w:val="32"/>
          <w:szCs w:val="32"/>
        </w:rPr>
        <w:t>1500</w:t>
      </w:r>
      <w:r w:rsidRPr="00463D46">
        <w:rPr>
          <w:rFonts w:eastAsia="方正仿宋简体" w:cs="方正仿宋简体" w:hint="eastAsia"/>
          <w:sz w:val="32"/>
          <w:szCs w:val="32"/>
        </w:rPr>
        <w:t>元</w:t>
      </w:r>
      <w:r w:rsidRPr="00463D46">
        <w:rPr>
          <w:rFonts w:eastAsia="方正仿宋简体"/>
          <w:sz w:val="32"/>
          <w:szCs w:val="32"/>
        </w:rPr>
        <w:t>/</w:t>
      </w:r>
      <w:r w:rsidRPr="00463D46">
        <w:rPr>
          <w:rFonts w:eastAsia="方正仿宋简体" w:cs="方正仿宋简体" w:hint="eastAsia"/>
          <w:sz w:val="32"/>
          <w:szCs w:val="32"/>
        </w:rPr>
        <w:t>月</w:t>
      </w:r>
      <w:r w:rsidRPr="00463D46">
        <w:rPr>
          <w:rFonts w:eastAsia="方正仿宋简体"/>
          <w:sz w:val="32"/>
          <w:szCs w:val="32"/>
        </w:rPr>
        <w:t>/</w:t>
      </w:r>
      <w:r w:rsidRPr="00463D46">
        <w:rPr>
          <w:rFonts w:eastAsia="方正仿宋简体" w:cs="方正仿宋简体" w:hint="eastAsia"/>
          <w:sz w:val="32"/>
          <w:szCs w:val="32"/>
        </w:rPr>
        <w:t>户标准发放。</w:t>
      </w:r>
    </w:p>
    <w:p w:rsidR="00AE4EEE" w:rsidRPr="00463D46" w:rsidRDefault="00AE4EEE" w:rsidP="000770AC">
      <w:pPr>
        <w:tabs>
          <w:tab w:val="center" w:pos="4252"/>
          <w:tab w:val="right" w:pos="8504"/>
        </w:tabs>
        <w:adjustRightInd w:val="0"/>
        <w:snapToGrid w:val="0"/>
        <w:spacing w:line="570" w:lineRule="exact"/>
        <w:ind w:firstLine="641"/>
        <w:textAlignment w:val="baseline"/>
        <w:rPr>
          <w:rFonts w:eastAsia="方正仿宋简体"/>
          <w:sz w:val="32"/>
          <w:szCs w:val="32"/>
        </w:rPr>
      </w:pPr>
      <w:r w:rsidRPr="00463D46">
        <w:rPr>
          <w:rFonts w:eastAsia="方正仿宋简体" w:cs="方正仿宋简体" w:hint="eastAsia"/>
          <w:sz w:val="32"/>
          <w:szCs w:val="32"/>
        </w:rPr>
        <w:t>（三）被征收人选择货币补偿或现房产权调换的，一次性给予</w:t>
      </w:r>
      <w:r w:rsidRPr="00463D46">
        <w:rPr>
          <w:rFonts w:eastAsia="方正仿宋简体"/>
          <w:sz w:val="32"/>
          <w:szCs w:val="32"/>
        </w:rPr>
        <w:t>6</w:t>
      </w:r>
      <w:r w:rsidRPr="00463D46">
        <w:rPr>
          <w:rFonts w:eastAsia="方正仿宋简体" w:cs="方正仿宋简体" w:hint="eastAsia"/>
          <w:sz w:val="32"/>
          <w:szCs w:val="32"/>
        </w:rPr>
        <w:t>个月的临时安置费。</w:t>
      </w:r>
    </w:p>
    <w:p w:rsidR="00AE4EEE" w:rsidRPr="00463D46" w:rsidRDefault="00AE4EEE" w:rsidP="000770AC">
      <w:pPr>
        <w:tabs>
          <w:tab w:val="center" w:pos="4252"/>
          <w:tab w:val="right" w:pos="8504"/>
        </w:tabs>
        <w:adjustRightInd w:val="0"/>
        <w:snapToGrid w:val="0"/>
        <w:spacing w:line="570" w:lineRule="exact"/>
        <w:ind w:firstLine="641"/>
        <w:textAlignment w:val="baseline"/>
        <w:rPr>
          <w:rFonts w:eastAsia="方正仿宋简体"/>
          <w:sz w:val="32"/>
          <w:szCs w:val="32"/>
        </w:rPr>
      </w:pPr>
      <w:r w:rsidRPr="00463D46">
        <w:rPr>
          <w:rFonts w:eastAsia="方正仿宋简体" w:cs="方正仿宋简体" w:hint="eastAsia"/>
          <w:sz w:val="32"/>
          <w:szCs w:val="32"/>
        </w:rPr>
        <w:t>（四）临时安置费计算时间：自被征收人签订协议并搬迁之日算起，至房屋征收部门通知入户安置为止。除不可抗力外，逾期安置的，房屋征收部门应当从逾期之月起对自行过渡的被征收人支付双倍临时安置费。享受保底临时安置费的被征收人遇逾期安置时，若按其实际征收面积双倍计算临时安置费超过保底标准的，按实际征收面积重新核算临时安置费，不超过保底标准的仍按原保底标准执行，不予双倍补助。</w:t>
      </w:r>
    </w:p>
    <w:p w:rsidR="00AE4EEE" w:rsidRPr="00463D46" w:rsidRDefault="00AE4EEE" w:rsidP="000770AC">
      <w:pPr>
        <w:tabs>
          <w:tab w:val="center" w:pos="4252"/>
          <w:tab w:val="right" w:pos="8504"/>
        </w:tabs>
        <w:adjustRightInd w:val="0"/>
        <w:snapToGrid w:val="0"/>
        <w:spacing w:line="570" w:lineRule="exact"/>
        <w:ind w:firstLine="641"/>
        <w:textAlignment w:val="baseline"/>
        <w:rPr>
          <w:rFonts w:eastAsia="方正仿宋简体"/>
          <w:sz w:val="32"/>
          <w:szCs w:val="32"/>
        </w:rPr>
      </w:pPr>
      <w:r w:rsidRPr="00463D46">
        <w:rPr>
          <w:rFonts w:eastAsia="方正仿宋简体" w:cs="方正仿宋简体" w:hint="eastAsia"/>
          <w:sz w:val="32"/>
          <w:szCs w:val="32"/>
        </w:rPr>
        <w:t>（五）房屋征收部门发出回迁通知</w:t>
      </w:r>
      <w:r w:rsidRPr="00463D46">
        <w:rPr>
          <w:rFonts w:eastAsia="方正仿宋简体"/>
          <w:sz w:val="32"/>
          <w:szCs w:val="32"/>
        </w:rPr>
        <w:t>15</w:t>
      </w:r>
      <w:r w:rsidRPr="00463D46">
        <w:rPr>
          <w:rFonts w:eastAsia="方正仿宋简体" w:cs="方正仿宋简体" w:hint="eastAsia"/>
          <w:sz w:val="32"/>
          <w:szCs w:val="32"/>
        </w:rPr>
        <w:t>天内，被征收人按要求办理入户安置手续的，按标准再发给一个月临时安置费；被征收人未按要求办理入户安置手续的，从发出回迁通知第二个月起，房屋征收部门不再支付被征收人临时安置费。</w:t>
      </w:r>
    </w:p>
    <w:p w:rsidR="00AE4EEE" w:rsidRPr="00463D46" w:rsidRDefault="00AE4EEE" w:rsidP="000770AC">
      <w:pPr>
        <w:tabs>
          <w:tab w:val="center" w:pos="4252"/>
          <w:tab w:val="right" w:pos="8504"/>
        </w:tabs>
        <w:adjustRightInd w:val="0"/>
        <w:snapToGrid w:val="0"/>
        <w:spacing w:line="570" w:lineRule="exact"/>
        <w:ind w:firstLine="641"/>
        <w:jc w:val="center"/>
        <w:textAlignment w:val="baseline"/>
        <w:rPr>
          <w:rFonts w:ascii="黑体" w:eastAsia="黑体"/>
          <w:sz w:val="32"/>
          <w:szCs w:val="32"/>
        </w:rPr>
      </w:pPr>
      <w:r w:rsidRPr="00463D46">
        <w:rPr>
          <w:rFonts w:ascii="黑体" w:eastAsia="黑体" w:cs="黑体" w:hint="eastAsia"/>
          <w:sz w:val="32"/>
          <w:szCs w:val="32"/>
        </w:rPr>
        <w:t>第三部分</w:t>
      </w:r>
      <w:r w:rsidRPr="00463D46">
        <w:rPr>
          <w:rFonts w:ascii="黑体" w:eastAsia="黑体" w:cs="黑体"/>
          <w:sz w:val="32"/>
          <w:szCs w:val="32"/>
        </w:rPr>
        <w:t xml:space="preserve">   </w:t>
      </w:r>
      <w:r w:rsidRPr="00463D46">
        <w:rPr>
          <w:rFonts w:ascii="黑体" w:eastAsia="黑体" w:cs="黑体" w:hint="eastAsia"/>
          <w:sz w:val="32"/>
          <w:szCs w:val="32"/>
        </w:rPr>
        <w:t>店面补偿安置标准及优惠奖励办法</w:t>
      </w:r>
    </w:p>
    <w:p w:rsidR="00AE4EEE" w:rsidRPr="00463D46" w:rsidRDefault="00AE4EEE" w:rsidP="000770AC">
      <w:pPr>
        <w:tabs>
          <w:tab w:val="center" w:pos="4252"/>
          <w:tab w:val="right" w:pos="8504"/>
        </w:tabs>
        <w:adjustRightInd w:val="0"/>
        <w:snapToGrid w:val="0"/>
        <w:spacing w:line="570" w:lineRule="exact"/>
        <w:ind w:firstLine="641"/>
        <w:textAlignment w:val="baseline"/>
        <w:rPr>
          <w:rFonts w:eastAsia="方正仿宋简体"/>
          <w:b/>
          <w:bCs/>
          <w:sz w:val="32"/>
          <w:szCs w:val="32"/>
        </w:rPr>
      </w:pPr>
      <w:r w:rsidRPr="00463D46">
        <w:rPr>
          <w:rFonts w:eastAsia="方正仿宋简体" w:cs="方正仿宋简体" w:hint="eastAsia"/>
          <w:b/>
          <w:bCs/>
          <w:sz w:val="32"/>
          <w:szCs w:val="32"/>
        </w:rPr>
        <w:t>第十七条</w:t>
      </w:r>
      <w:r w:rsidRPr="00463D46">
        <w:rPr>
          <w:rFonts w:eastAsia="方正仿宋简体"/>
          <w:b/>
          <w:bCs/>
          <w:sz w:val="32"/>
          <w:szCs w:val="32"/>
        </w:rPr>
        <w:t xml:space="preserve"> </w:t>
      </w:r>
      <w:r w:rsidRPr="00463D46">
        <w:rPr>
          <w:rFonts w:eastAsia="方正仿宋简体" w:cs="方正仿宋简体" w:hint="eastAsia"/>
          <w:b/>
          <w:bCs/>
          <w:sz w:val="32"/>
          <w:szCs w:val="32"/>
        </w:rPr>
        <w:t>店面的认定和处理办法</w:t>
      </w:r>
    </w:p>
    <w:p w:rsidR="00AE4EEE" w:rsidRPr="00463D46" w:rsidRDefault="00AE4EEE" w:rsidP="000770AC">
      <w:pPr>
        <w:tabs>
          <w:tab w:val="center" w:pos="4252"/>
          <w:tab w:val="right" w:pos="8504"/>
        </w:tabs>
        <w:adjustRightInd w:val="0"/>
        <w:snapToGrid w:val="0"/>
        <w:spacing w:line="570" w:lineRule="exact"/>
        <w:ind w:firstLine="641"/>
        <w:textAlignment w:val="baseline"/>
        <w:rPr>
          <w:rFonts w:eastAsia="方正仿宋简体"/>
          <w:sz w:val="32"/>
          <w:szCs w:val="32"/>
        </w:rPr>
      </w:pPr>
      <w:r w:rsidRPr="00463D46">
        <w:rPr>
          <w:rFonts w:eastAsia="方正仿宋简体" w:cs="方正仿宋简体" w:hint="eastAsia"/>
          <w:sz w:val="32"/>
          <w:szCs w:val="32"/>
        </w:rPr>
        <w:t>（一）手续完整店面</w:t>
      </w:r>
    </w:p>
    <w:p w:rsidR="00AE4EEE" w:rsidRPr="00463D46" w:rsidRDefault="00AE4EEE" w:rsidP="000770AC">
      <w:pPr>
        <w:tabs>
          <w:tab w:val="center" w:pos="4252"/>
          <w:tab w:val="right" w:pos="8504"/>
        </w:tabs>
        <w:adjustRightInd w:val="0"/>
        <w:snapToGrid w:val="0"/>
        <w:spacing w:line="570" w:lineRule="exact"/>
        <w:ind w:firstLine="641"/>
        <w:textAlignment w:val="baseline"/>
        <w:rPr>
          <w:rFonts w:eastAsia="方正仿宋简体"/>
          <w:sz w:val="32"/>
          <w:szCs w:val="32"/>
        </w:rPr>
      </w:pPr>
      <w:r w:rsidRPr="00463D46">
        <w:rPr>
          <w:rFonts w:eastAsia="方正仿宋简体" w:cs="方正仿宋简体" w:hint="eastAsia"/>
          <w:sz w:val="32"/>
          <w:szCs w:val="32"/>
        </w:rPr>
        <w:t>征收经城市规划部门批准或产权登记为店面的，征收时仍在营业，根据其经批准的店面面积或产权登记的店面面积，按相应地段、类别和建筑结构给予补偿安置。</w:t>
      </w:r>
    </w:p>
    <w:p w:rsidR="00AE4EEE" w:rsidRPr="00463D46" w:rsidRDefault="00AE4EEE" w:rsidP="000770AC">
      <w:pPr>
        <w:tabs>
          <w:tab w:val="center" w:pos="4252"/>
          <w:tab w:val="right" w:pos="8504"/>
        </w:tabs>
        <w:adjustRightInd w:val="0"/>
        <w:snapToGrid w:val="0"/>
        <w:spacing w:line="570" w:lineRule="exact"/>
        <w:ind w:firstLine="641"/>
        <w:textAlignment w:val="baseline"/>
        <w:rPr>
          <w:rFonts w:eastAsia="方正仿宋简体"/>
          <w:sz w:val="32"/>
          <w:szCs w:val="32"/>
        </w:rPr>
      </w:pPr>
      <w:r w:rsidRPr="00463D46">
        <w:rPr>
          <w:rFonts w:eastAsia="方正仿宋简体" w:cs="方正仿宋简体" w:hint="eastAsia"/>
          <w:sz w:val="32"/>
          <w:szCs w:val="32"/>
        </w:rPr>
        <w:t>（二）手续不完整店面</w:t>
      </w:r>
    </w:p>
    <w:p w:rsidR="00AE4EEE" w:rsidRPr="00463D46" w:rsidRDefault="00AE4EEE" w:rsidP="000770AC">
      <w:pPr>
        <w:tabs>
          <w:tab w:val="center" w:pos="4252"/>
          <w:tab w:val="right" w:pos="8504"/>
        </w:tabs>
        <w:adjustRightInd w:val="0"/>
        <w:snapToGrid w:val="0"/>
        <w:spacing w:line="570" w:lineRule="exact"/>
        <w:ind w:firstLine="641"/>
        <w:textAlignment w:val="baseline"/>
        <w:rPr>
          <w:rFonts w:eastAsia="方正仿宋简体"/>
          <w:sz w:val="32"/>
          <w:szCs w:val="32"/>
        </w:rPr>
      </w:pPr>
      <w:r w:rsidRPr="00463D46">
        <w:rPr>
          <w:rFonts w:eastAsia="方正仿宋简体" w:cs="方正仿宋简体" w:hint="eastAsia"/>
          <w:sz w:val="32"/>
          <w:szCs w:val="32"/>
        </w:rPr>
        <w:t>未经规划部门批准或房屋所有权证未记载为经营性用房、房</w:t>
      </w:r>
      <w:r w:rsidRPr="00463D46">
        <w:rPr>
          <w:rFonts w:eastAsia="方正仿宋简体" w:cs="方正仿宋简体" w:hint="eastAsia"/>
          <w:sz w:val="32"/>
          <w:szCs w:val="32"/>
        </w:rPr>
        <w:lastRenderedPageBreak/>
        <w:t>屋契证未记载为店屋的，擅自将位于城市主次干道或主要支路临街底层合法住宅改为经营性用房的，持有工商税务管理部门核发的有效营业执照且征收时仍在从事经营活动的，能在房屋征收决定规定的期限内签订协议并搬迁腾空的，本着尊重历史的原则，区分以下情况进行处理，但分户评估时应按政府公布的基准地价扣除住宅用地与商业用地之间的差价：</w:t>
      </w:r>
    </w:p>
    <w:p w:rsidR="00AE4EEE" w:rsidRPr="00463D46" w:rsidRDefault="00AE4EEE" w:rsidP="000770AC">
      <w:pPr>
        <w:tabs>
          <w:tab w:val="center" w:pos="4252"/>
          <w:tab w:val="right" w:pos="8504"/>
        </w:tabs>
        <w:adjustRightInd w:val="0"/>
        <w:snapToGrid w:val="0"/>
        <w:spacing w:line="590" w:lineRule="exact"/>
        <w:ind w:firstLine="641"/>
        <w:textAlignment w:val="baseline"/>
        <w:rPr>
          <w:rFonts w:eastAsia="方正仿宋简体"/>
          <w:sz w:val="32"/>
          <w:szCs w:val="32"/>
        </w:rPr>
      </w:pPr>
      <w:r w:rsidRPr="00463D46">
        <w:rPr>
          <w:rFonts w:eastAsia="方正仿宋简体"/>
          <w:sz w:val="32"/>
          <w:szCs w:val="32"/>
        </w:rPr>
        <w:t>1</w:t>
      </w:r>
      <w:r>
        <w:rPr>
          <w:rFonts w:eastAsia="方正仿宋简体" w:cs="方正仿宋简体" w:hint="eastAsia"/>
          <w:sz w:val="32"/>
          <w:szCs w:val="32"/>
        </w:rPr>
        <w:t>．</w:t>
      </w:r>
      <w:r w:rsidRPr="00463D46">
        <w:rPr>
          <w:rFonts w:eastAsia="方正仿宋简体"/>
          <w:sz w:val="32"/>
          <w:szCs w:val="32"/>
        </w:rPr>
        <w:t>1991</w:t>
      </w:r>
      <w:r w:rsidRPr="00463D46">
        <w:rPr>
          <w:rFonts w:eastAsia="方正仿宋简体" w:cs="方正仿宋简体" w:hint="eastAsia"/>
          <w:sz w:val="32"/>
          <w:szCs w:val="32"/>
        </w:rPr>
        <w:t>年</w:t>
      </w:r>
      <w:r w:rsidRPr="00463D46">
        <w:rPr>
          <w:rFonts w:eastAsia="方正仿宋简体"/>
          <w:sz w:val="32"/>
          <w:szCs w:val="32"/>
        </w:rPr>
        <w:t>7</w:t>
      </w:r>
      <w:r w:rsidRPr="00463D46">
        <w:rPr>
          <w:rFonts w:eastAsia="方正仿宋简体" w:cs="方正仿宋简体" w:hint="eastAsia"/>
          <w:sz w:val="32"/>
          <w:szCs w:val="32"/>
        </w:rPr>
        <w:t>月</w:t>
      </w:r>
      <w:r w:rsidRPr="00463D46">
        <w:rPr>
          <w:rFonts w:eastAsia="方正仿宋简体"/>
          <w:sz w:val="32"/>
          <w:szCs w:val="32"/>
        </w:rPr>
        <w:t>13</w:t>
      </w:r>
      <w:r w:rsidRPr="00463D46">
        <w:rPr>
          <w:rFonts w:eastAsia="方正仿宋简体" w:cs="方正仿宋简体" w:hint="eastAsia"/>
          <w:sz w:val="32"/>
          <w:szCs w:val="32"/>
        </w:rPr>
        <w:t>日《福建省实施〈中华人民共和国城市规划法〉办法》实施前，已将临街底层合法住宅改为经营性用房的，可以原房屋建筑结构临街底层第一自然间（进深不得超过</w:t>
      </w:r>
      <w:r w:rsidRPr="00463D46">
        <w:rPr>
          <w:rFonts w:eastAsia="方正仿宋简体"/>
          <w:sz w:val="32"/>
          <w:szCs w:val="32"/>
        </w:rPr>
        <w:t>8</w:t>
      </w:r>
      <w:r w:rsidRPr="00463D46">
        <w:rPr>
          <w:rFonts w:eastAsia="方正仿宋简体" w:cs="方正仿宋简体" w:hint="eastAsia"/>
          <w:sz w:val="32"/>
          <w:szCs w:val="32"/>
        </w:rPr>
        <w:t>米）建筑面积的</w:t>
      </w:r>
      <w:r w:rsidRPr="00463D46">
        <w:rPr>
          <w:rFonts w:eastAsia="方正仿宋简体"/>
          <w:sz w:val="32"/>
          <w:szCs w:val="32"/>
        </w:rPr>
        <w:t>95%</w:t>
      </w:r>
      <w:r w:rsidRPr="00463D46">
        <w:rPr>
          <w:rFonts w:eastAsia="方正仿宋简体" w:cs="方正仿宋简体" w:hint="eastAsia"/>
          <w:sz w:val="32"/>
          <w:szCs w:val="32"/>
        </w:rPr>
        <w:t>认定经营性用房给予补偿。</w:t>
      </w:r>
    </w:p>
    <w:p w:rsidR="00AE4EEE" w:rsidRPr="00463D46" w:rsidRDefault="00AE4EEE" w:rsidP="000770AC">
      <w:pPr>
        <w:tabs>
          <w:tab w:val="center" w:pos="4252"/>
          <w:tab w:val="right" w:pos="8504"/>
        </w:tabs>
        <w:adjustRightInd w:val="0"/>
        <w:snapToGrid w:val="0"/>
        <w:spacing w:line="590" w:lineRule="exact"/>
        <w:ind w:firstLine="641"/>
        <w:textAlignment w:val="baseline"/>
        <w:rPr>
          <w:rFonts w:eastAsia="方正仿宋简体"/>
          <w:sz w:val="32"/>
          <w:szCs w:val="32"/>
        </w:rPr>
      </w:pPr>
      <w:r w:rsidRPr="00463D46">
        <w:rPr>
          <w:rFonts w:eastAsia="方正仿宋简体"/>
          <w:sz w:val="32"/>
          <w:szCs w:val="32"/>
        </w:rPr>
        <w:t>2</w:t>
      </w:r>
      <w:r>
        <w:rPr>
          <w:rFonts w:eastAsia="方正仿宋简体" w:cs="方正仿宋简体" w:hint="eastAsia"/>
          <w:sz w:val="32"/>
          <w:szCs w:val="32"/>
        </w:rPr>
        <w:t>．</w:t>
      </w:r>
      <w:r w:rsidRPr="00463D46">
        <w:rPr>
          <w:rFonts w:eastAsia="方正仿宋简体"/>
          <w:sz w:val="32"/>
          <w:szCs w:val="32"/>
        </w:rPr>
        <w:t>1991</w:t>
      </w:r>
      <w:r w:rsidRPr="00463D46">
        <w:rPr>
          <w:rFonts w:eastAsia="方正仿宋简体" w:cs="方正仿宋简体" w:hint="eastAsia"/>
          <w:sz w:val="32"/>
          <w:szCs w:val="32"/>
        </w:rPr>
        <w:t>年</w:t>
      </w:r>
      <w:r w:rsidRPr="00463D46">
        <w:rPr>
          <w:rFonts w:eastAsia="方正仿宋简体"/>
          <w:sz w:val="32"/>
          <w:szCs w:val="32"/>
        </w:rPr>
        <w:t>7</w:t>
      </w:r>
      <w:r w:rsidRPr="00463D46">
        <w:rPr>
          <w:rFonts w:eastAsia="方正仿宋简体" w:cs="方正仿宋简体" w:hint="eastAsia"/>
          <w:sz w:val="32"/>
          <w:szCs w:val="32"/>
        </w:rPr>
        <w:t>月</w:t>
      </w:r>
      <w:r w:rsidRPr="00463D46">
        <w:rPr>
          <w:rFonts w:eastAsia="方正仿宋简体"/>
          <w:sz w:val="32"/>
          <w:szCs w:val="32"/>
        </w:rPr>
        <w:t>13</w:t>
      </w:r>
      <w:r w:rsidRPr="00463D46">
        <w:rPr>
          <w:rFonts w:eastAsia="方正仿宋简体" w:cs="方正仿宋简体" w:hint="eastAsia"/>
          <w:sz w:val="32"/>
          <w:szCs w:val="32"/>
        </w:rPr>
        <w:t>日《福建省实施〈中华人民共和国城市规划法〉办法》实施后至</w:t>
      </w:r>
      <w:r w:rsidRPr="00463D46">
        <w:rPr>
          <w:rFonts w:eastAsia="方正仿宋简体"/>
          <w:sz w:val="32"/>
          <w:szCs w:val="32"/>
        </w:rPr>
        <w:t>1995</w:t>
      </w:r>
      <w:r w:rsidRPr="00463D46">
        <w:rPr>
          <w:rFonts w:eastAsia="方正仿宋简体" w:cs="方正仿宋简体" w:hint="eastAsia"/>
          <w:sz w:val="32"/>
          <w:szCs w:val="32"/>
        </w:rPr>
        <w:t>年</w:t>
      </w:r>
      <w:r w:rsidRPr="00463D46">
        <w:rPr>
          <w:rFonts w:eastAsia="方正仿宋简体"/>
          <w:sz w:val="32"/>
          <w:szCs w:val="32"/>
        </w:rPr>
        <w:t>12</w:t>
      </w:r>
      <w:r w:rsidRPr="00463D46">
        <w:rPr>
          <w:rFonts w:eastAsia="方正仿宋简体" w:cs="方正仿宋简体" w:hint="eastAsia"/>
          <w:sz w:val="32"/>
          <w:szCs w:val="32"/>
        </w:rPr>
        <w:t>月</w:t>
      </w:r>
      <w:r w:rsidRPr="00463D46">
        <w:rPr>
          <w:rFonts w:eastAsia="方正仿宋简体"/>
          <w:sz w:val="32"/>
          <w:szCs w:val="32"/>
        </w:rPr>
        <w:t>25</w:t>
      </w:r>
      <w:r w:rsidRPr="00463D46">
        <w:rPr>
          <w:rFonts w:eastAsia="方正仿宋简体" w:cs="方正仿宋简体" w:hint="eastAsia"/>
          <w:sz w:val="32"/>
          <w:szCs w:val="32"/>
        </w:rPr>
        <w:t>日泉州市人民政府《关于泉州市城市规划区范围内实行统一规划管理的通知》（泉政〔</w:t>
      </w:r>
      <w:r w:rsidRPr="00463D46">
        <w:rPr>
          <w:rFonts w:eastAsia="方正仿宋简体"/>
          <w:sz w:val="32"/>
          <w:szCs w:val="32"/>
        </w:rPr>
        <w:t>1995</w:t>
      </w:r>
      <w:r w:rsidRPr="00463D46">
        <w:rPr>
          <w:rFonts w:eastAsia="方正仿宋简体" w:cs="方正仿宋简体" w:hint="eastAsia"/>
          <w:sz w:val="32"/>
          <w:szCs w:val="32"/>
        </w:rPr>
        <w:t>〕综</w:t>
      </w:r>
      <w:r w:rsidRPr="00463D46">
        <w:rPr>
          <w:rFonts w:eastAsia="方正仿宋简体"/>
          <w:sz w:val="32"/>
          <w:szCs w:val="32"/>
        </w:rPr>
        <w:t>309</w:t>
      </w:r>
      <w:r w:rsidRPr="00463D46">
        <w:rPr>
          <w:rFonts w:eastAsia="方正仿宋简体" w:cs="方正仿宋简体" w:hint="eastAsia"/>
          <w:sz w:val="32"/>
          <w:szCs w:val="32"/>
        </w:rPr>
        <w:t>号）实施前，已将临街底层合法住宅改为经营性用房的，可以原房屋建筑结构临街底层第一自然间（进深不得超过</w:t>
      </w:r>
      <w:r w:rsidRPr="00463D46">
        <w:rPr>
          <w:rFonts w:eastAsia="方正仿宋简体"/>
          <w:sz w:val="32"/>
          <w:szCs w:val="32"/>
        </w:rPr>
        <w:t>8</w:t>
      </w:r>
      <w:r w:rsidRPr="00463D46">
        <w:rPr>
          <w:rFonts w:eastAsia="方正仿宋简体" w:cs="方正仿宋简体" w:hint="eastAsia"/>
          <w:sz w:val="32"/>
          <w:szCs w:val="32"/>
        </w:rPr>
        <w:t>米）建筑面积的</w:t>
      </w:r>
      <w:r w:rsidRPr="00463D46">
        <w:rPr>
          <w:rFonts w:eastAsia="方正仿宋简体"/>
          <w:sz w:val="32"/>
          <w:szCs w:val="32"/>
        </w:rPr>
        <w:t>90%</w:t>
      </w:r>
      <w:r w:rsidRPr="00463D46">
        <w:rPr>
          <w:rFonts w:eastAsia="方正仿宋简体" w:cs="方正仿宋简体" w:hint="eastAsia"/>
          <w:sz w:val="32"/>
          <w:szCs w:val="32"/>
        </w:rPr>
        <w:t>认定经营性用房给予补偿。</w:t>
      </w:r>
    </w:p>
    <w:p w:rsidR="00AE4EEE" w:rsidRPr="00463D46" w:rsidRDefault="00AE4EEE" w:rsidP="000770AC">
      <w:pPr>
        <w:tabs>
          <w:tab w:val="center" w:pos="4252"/>
          <w:tab w:val="right" w:pos="8504"/>
        </w:tabs>
        <w:adjustRightInd w:val="0"/>
        <w:snapToGrid w:val="0"/>
        <w:spacing w:line="590" w:lineRule="exact"/>
        <w:ind w:firstLine="641"/>
        <w:textAlignment w:val="baseline"/>
        <w:rPr>
          <w:rFonts w:eastAsia="方正仿宋简体"/>
          <w:sz w:val="32"/>
          <w:szCs w:val="32"/>
        </w:rPr>
      </w:pPr>
      <w:r w:rsidRPr="00463D46">
        <w:rPr>
          <w:rFonts w:eastAsia="方正仿宋简体"/>
          <w:sz w:val="32"/>
          <w:szCs w:val="32"/>
        </w:rPr>
        <w:t>3</w:t>
      </w:r>
      <w:r>
        <w:rPr>
          <w:rFonts w:eastAsia="方正仿宋简体" w:cs="方正仿宋简体" w:hint="eastAsia"/>
          <w:sz w:val="32"/>
          <w:szCs w:val="32"/>
        </w:rPr>
        <w:t>．</w:t>
      </w:r>
      <w:r w:rsidRPr="00463D46">
        <w:rPr>
          <w:rFonts w:eastAsia="方正仿宋简体"/>
          <w:sz w:val="32"/>
          <w:szCs w:val="32"/>
        </w:rPr>
        <w:t>1995</w:t>
      </w:r>
      <w:r w:rsidRPr="00463D46">
        <w:rPr>
          <w:rFonts w:eastAsia="方正仿宋简体" w:cs="方正仿宋简体" w:hint="eastAsia"/>
          <w:sz w:val="32"/>
          <w:szCs w:val="32"/>
        </w:rPr>
        <w:t>年</w:t>
      </w:r>
      <w:r w:rsidRPr="00463D46">
        <w:rPr>
          <w:rFonts w:eastAsia="方正仿宋简体"/>
          <w:sz w:val="32"/>
          <w:szCs w:val="32"/>
        </w:rPr>
        <w:t>12</w:t>
      </w:r>
      <w:r w:rsidRPr="00463D46">
        <w:rPr>
          <w:rFonts w:eastAsia="方正仿宋简体" w:cs="方正仿宋简体" w:hint="eastAsia"/>
          <w:sz w:val="32"/>
          <w:szCs w:val="32"/>
        </w:rPr>
        <w:t>月</w:t>
      </w:r>
      <w:r w:rsidRPr="00463D46">
        <w:rPr>
          <w:rFonts w:eastAsia="方正仿宋简体"/>
          <w:sz w:val="32"/>
          <w:szCs w:val="32"/>
        </w:rPr>
        <w:t>25</w:t>
      </w:r>
      <w:r w:rsidRPr="00463D46">
        <w:rPr>
          <w:rFonts w:eastAsia="方正仿宋简体" w:cs="方正仿宋简体" w:hint="eastAsia"/>
          <w:sz w:val="32"/>
          <w:szCs w:val="32"/>
        </w:rPr>
        <w:t>日泉州市人民政府《关于泉州市城市规划区范围内实行统一规划管理的通知》（泉政〔</w:t>
      </w:r>
      <w:r w:rsidRPr="00463D46">
        <w:rPr>
          <w:rFonts w:eastAsia="方正仿宋简体"/>
          <w:sz w:val="32"/>
          <w:szCs w:val="32"/>
        </w:rPr>
        <w:t>1995</w:t>
      </w:r>
      <w:r w:rsidRPr="00463D46">
        <w:rPr>
          <w:rFonts w:eastAsia="方正仿宋简体" w:cs="方正仿宋简体" w:hint="eastAsia"/>
          <w:sz w:val="32"/>
          <w:szCs w:val="32"/>
        </w:rPr>
        <w:t>〕综</w:t>
      </w:r>
      <w:r w:rsidRPr="00463D46">
        <w:rPr>
          <w:rFonts w:eastAsia="方正仿宋简体"/>
          <w:sz w:val="32"/>
          <w:szCs w:val="32"/>
        </w:rPr>
        <w:t>309</w:t>
      </w:r>
      <w:r w:rsidRPr="00463D46">
        <w:rPr>
          <w:rFonts w:eastAsia="方正仿宋简体" w:cs="方正仿宋简体" w:hint="eastAsia"/>
          <w:sz w:val="32"/>
          <w:szCs w:val="32"/>
        </w:rPr>
        <w:t>号）实施后，将临街底层合法住宅改为经营性用房的，一律按住宅房屋给予补偿，但可以根据现持有的工商、税务等有效执照，原房屋建筑结构临街底层第一自然间（进深不得超过</w:t>
      </w:r>
      <w:r w:rsidRPr="00463D46">
        <w:rPr>
          <w:rFonts w:eastAsia="方正仿宋简体"/>
          <w:sz w:val="32"/>
          <w:szCs w:val="32"/>
        </w:rPr>
        <w:t>8</w:t>
      </w:r>
      <w:r w:rsidRPr="00463D46">
        <w:rPr>
          <w:rFonts w:eastAsia="方正仿宋简体" w:cs="方正仿宋简体" w:hint="eastAsia"/>
          <w:sz w:val="32"/>
          <w:szCs w:val="32"/>
        </w:rPr>
        <w:t>米）建筑面积按涂门街主街</w:t>
      </w:r>
      <w:r w:rsidRPr="00463D46">
        <w:rPr>
          <w:rFonts w:eastAsia="方正仿宋简体"/>
          <w:sz w:val="32"/>
          <w:szCs w:val="32"/>
        </w:rPr>
        <w:t>1500</w:t>
      </w:r>
      <w:r w:rsidRPr="00463D46">
        <w:rPr>
          <w:rFonts w:eastAsia="方正仿宋简体" w:cs="方正仿宋简体" w:hint="eastAsia"/>
          <w:sz w:val="32"/>
          <w:szCs w:val="32"/>
        </w:rPr>
        <w:t>元</w:t>
      </w:r>
      <w:r w:rsidRPr="00463D46">
        <w:rPr>
          <w:rFonts w:eastAsia="方正仿宋简体"/>
          <w:sz w:val="32"/>
          <w:szCs w:val="32"/>
        </w:rPr>
        <w:t>/</w:t>
      </w:r>
      <w:r w:rsidRPr="00463D46">
        <w:rPr>
          <w:rFonts w:eastAsia="方正仿宋简体" w:cs="方正仿宋简体" w:hint="eastAsia"/>
          <w:sz w:val="32"/>
          <w:szCs w:val="32"/>
        </w:rPr>
        <w:t>㎡、新门街主街及其他内街</w:t>
      </w:r>
      <w:r w:rsidRPr="00463D46">
        <w:rPr>
          <w:rFonts w:eastAsia="方正仿宋简体"/>
          <w:sz w:val="32"/>
          <w:szCs w:val="32"/>
        </w:rPr>
        <w:t>1000</w:t>
      </w:r>
      <w:r w:rsidRPr="00463D46">
        <w:rPr>
          <w:rFonts w:eastAsia="方正仿宋简体" w:cs="方正仿宋简体" w:hint="eastAsia"/>
          <w:sz w:val="32"/>
          <w:szCs w:val="32"/>
        </w:rPr>
        <w:t>元</w:t>
      </w:r>
      <w:r w:rsidRPr="00463D46">
        <w:rPr>
          <w:rFonts w:eastAsia="方正仿宋简体"/>
          <w:sz w:val="32"/>
          <w:szCs w:val="32"/>
        </w:rPr>
        <w:t xml:space="preserve">/ </w:t>
      </w:r>
      <w:r w:rsidRPr="00463D46">
        <w:rPr>
          <w:rFonts w:eastAsia="方正仿宋简体" w:cs="方正仿宋简体" w:hint="eastAsia"/>
          <w:sz w:val="32"/>
          <w:szCs w:val="32"/>
        </w:rPr>
        <w:t>㎡给</w:t>
      </w:r>
      <w:r w:rsidRPr="00463D46">
        <w:rPr>
          <w:rFonts w:eastAsia="方正仿宋简体" w:cs="方正仿宋简体" w:hint="eastAsia"/>
          <w:sz w:val="32"/>
          <w:szCs w:val="32"/>
        </w:rPr>
        <w:lastRenderedPageBreak/>
        <w:t>予一次性终止经营补贴。</w:t>
      </w:r>
    </w:p>
    <w:p w:rsidR="00AE4EEE" w:rsidRPr="00463D46" w:rsidRDefault="00AE4EEE" w:rsidP="000770AC">
      <w:pPr>
        <w:tabs>
          <w:tab w:val="center" w:pos="4252"/>
          <w:tab w:val="right" w:pos="8504"/>
        </w:tabs>
        <w:adjustRightInd w:val="0"/>
        <w:snapToGrid w:val="0"/>
        <w:spacing w:line="590" w:lineRule="exact"/>
        <w:ind w:firstLine="641"/>
        <w:textAlignment w:val="baseline"/>
        <w:rPr>
          <w:rFonts w:eastAsia="方正仿宋简体"/>
          <w:sz w:val="32"/>
          <w:szCs w:val="32"/>
        </w:rPr>
      </w:pPr>
      <w:r w:rsidRPr="00463D46">
        <w:rPr>
          <w:rFonts w:eastAsia="方正仿宋简体" w:cs="方正仿宋简体" w:hint="eastAsia"/>
          <w:sz w:val="32"/>
          <w:szCs w:val="32"/>
        </w:rPr>
        <w:t>（三）店面面积的认定</w:t>
      </w:r>
    </w:p>
    <w:p w:rsidR="00AE4EEE" w:rsidRPr="00463D46" w:rsidRDefault="00AE4EEE" w:rsidP="000770AC">
      <w:pPr>
        <w:tabs>
          <w:tab w:val="center" w:pos="4252"/>
          <w:tab w:val="right" w:pos="8504"/>
        </w:tabs>
        <w:adjustRightInd w:val="0"/>
        <w:snapToGrid w:val="0"/>
        <w:spacing w:line="590" w:lineRule="exact"/>
        <w:ind w:firstLine="641"/>
        <w:textAlignment w:val="baseline"/>
        <w:rPr>
          <w:rFonts w:eastAsia="方正仿宋简体"/>
          <w:sz w:val="32"/>
          <w:szCs w:val="32"/>
        </w:rPr>
      </w:pPr>
      <w:r w:rsidRPr="00463D46">
        <w:rPr>
          <w:rFonts w:eastAsia="方正仿宋简体" w:cs="方正仿宋简体" w:hint="eastAsia"/>
          <w:sz w:val="32"/>
          <w:szCs w:val="32"/>
        </w:rPr>
        <w:t>除经规划部门批准或产权登记载明的外，一般以原房屋建筑结构临街底层的第一自然间计算，第一自然间界限不清的，或新</w:t>
      </w:r>
      <w:r w:rsidRPr="00463D46">
        <w:rPr>
          <w:rFonts w:eastAsia="方正仿宋简体" w:cs="方正仿宋简体" w:hint="eastAsia"/>
          <w:spacing w:val="-6"/>
          <w:sz w:val="32"/>
          <w:szCs w:val="32"/>
        </w:rPr>
        <w:t>建大开间的，其进深不得超过</w:t>
      </w:r>
      <w:r w:rsidRPr="00463D46">
        <w:rPr>
          <w:rFonts w:eastAsia="方正仿宋简体"/>
          <w:spacing w:val="-6"/>
          <w:sz w:val="32"/>
          <w:szCs w:val="32"/>
        </w:rPr>
        <w:t>8</w:t>
      </w:r>
      <w:r w:rsidRPr="00463D46">
        <w:rPr>
          <w:rFonts w:eastAsia="方正仿宋简体" w:cs="方正仿宋简体" w:hint="eastAsia"/>
          <w:spacing w:val="-6"/>
          <w:sz w:val="32"/>
          <w:szCs w:val="32"/>
        </w:rPr>
        <w:t>米，超过部分按住宅给予补偿安置</w:t>
      </w:r>
      <w:r w:rsidRPr="00463D46">
        <w:rPr>
          <w:rFonts w:eastAsia="方正仿宋简体" w:cs="方正仿宋简体" w:hint="eastAsia"/>
          <w:sz w:val="32"/>
          <w:szCs w:val="32"/>
        </w:rPr>
        <w:t>。</w:t>
      </w:r>
    </w:p>
    <w:p w:rsidR="00AE4EEE" w:rsidRPr="00463D46" w:rsidRDefault="00AE4EEE" w:rsidP="000770AC">
      <w:pPr>
        <w:tabs>
          <w:tab w:val="center" w:pos="4252"/>
          <w:tab w:val="right" w:pos="8504"/>
        </w:tabs>
        <w:adjustRightInd w:val="0"/>
        <w:snapToGrid w:val="0"/>
        <w:spacing w:line="590" w:lineRule="exact"/>
        <w:ind w:firstLine="641"/>
        <w:textAlignment w:val="baseline"/>
        <w:rPr>
          <w:rFonts w:eastAsia="方正仿宋简体"/>
          <w:b/>
          <w:bCs/>
          <w:sz w:val="32"/>
          <w:szCs w:val="32"/>
        </w:rPr>
      </w:pPr>
      <w:r w:rsidRPr="00463D46">
        <w:rPr>
          <w:rFonts w:eastAsia="方正仿宋简体" w:cs="方正仿宋简体" w:hint="eastAsia"/>
          <w:b/>
          <w:bCs/>
          <w:sz w:val="32"/>
          <w:szCs w:val="32"/>
        </w:rPr>
        <w:t>第十八条</w:t>
      </w:r>
      <w:r w:rsidRPr="00463D46">
        <w:rPr>
          <w:rFonts w:eastAsia="方正仿宋简体"/>
          <w:b/>
          <w:bCs/>
          <w:sz w:val="32"/>
          <w:szCs w:val="32"/>
        </w:rPr>
        <w:t xml:space="preserve">  </w:t>
      </w:r>
      <w:r w:rsidRPr="00463D46">
        <w:rPr>
          <w:rFonts w:eastAsia="方正仿宋简体" w:cs="方正仿宋简体" w:hint="eastAsia"/>
          <w:b/>
          <w:bCs/>
          <w:sz w:val="32"/>
          <w:szCs w:val="32"/>
        </w:rPr>
        <w:t>货币补偿标准及优惠奖励办法</w:t>
      </w:r>
    </w:p>
    <w:p w:rsidR="00AE4EEE" w:rsidRPr="00463D46" w:rsidRDefault="00AE4EEE" w:rsidP="000770AC">
      <w:pPr>
        <w:tabs>
          <w:tab w:val="center" w:pos="4252"/>
          <w:tab w:val="right" w:pos="8504"/>
        </w:tabs>
        <w:adjustRightInd w:val="0"/>
        <w:snapToGrid w:val="0"/>
        <w:spacing w:line="590" w:lineRule="exact"/>
        <w:ind w:firstLine="641"/>
        <w:textAlignment w:val="baseline"/>
        <w:rPr>
          <w:rFonts w:eastAsia="方正仿宋简体"/>
          <w:sz w:val="32"/>
          <w:szCs w:val="32"/>
        </w:rPr>
      </w:pPr>
      <w:r w:rsidRPr="00463D46">
        <w:rPr>
          <w:rFonts w:eastAsia="方正仿宋简体" w:cs="方正仿宋简体" w:hint="eastAsia"/>
          <w:sz w:val="32"/>
          <w:szCs w:val="32"/>
        </w:rPr>
        <w:t>（一）基本原则</w:t>
      </w:r>
    </w:p>
    <w:p w:rsidR="00AE4EEE" w:rsidRPr="00463D46" w:rsidRDefault="00AE4EEE" w:rsidP="000770AC">
      <w:pPr>
        <w:tabs>
          <w:tab w:val="center" w:pos="4252"/>
          <w:tab w:val="right" w:pos="8504"/>
        </w:tabs>
        <w:adjustRightInd w:val="0"/>
        <w:snapToGrid w:val="0"/>
        <w:spacing w:line="590" w:lineRule="exact"/>
        <w:ind w:firstLine="641"/>
        <w:textAlignment w:val="baseline"/>
        <w:rPr>
          <w:rFonts w:eastAsia="方正仿宋简体"/>
          <w:sz w:val="32"/>
          <w:szCs w:val="32"/>
        </w:rPr>
      </w:pPr>
      <w:r w:rsidRPr="00463D46">
        <w:rPr>
          <w:rFonts w:eastAsia="方正仿宋简体" w:cs="方正仿宋简体" w:hint="eastAsia"/>
          <w:sz w:val="32"/>
          <w:szCs w:val="32"/>
        </w:rPr>
        <w:t>被征收店面货币补偿总额包括被征收店面价值补偿（含土地补偿、建安费用补偿</w:t>
      </w:r>
      <w:r w:rsidRPr="00463D46">
        <w:rPr>
          <w:rFonts w:eastAsia="方正仿宋简体"/>
          <w:sz w:val="32"/>
          <w:szCs w:val="32"/>
        </w:rPr>
        <w:t>)</w:t>
      </w:r>
      <w:r w:rsidRPr="00463D46">
        <w:rPr>
          <w:rFonts w:eastAsia="方正仿宋简体" w:cs="方正仿宋简体" w:hint="eastAsia"/>
          <w:sz w:val="32"/>
          <w:szCs w:val="32"/>
        </w:rPr>
        <w:t>、装饰装修补偿、被征收人搬迁补助、停产停业补助及相关奖励款项等。被征收人可以选择按本方案所列相应类别店面的基准价格进行货币补偿，也可以要求进行分户评估，按分户评估结果结合产权调查认定规定进行货币补偿。</w:t>
      </w:r>
    </w:p>
    <w:p w:rsidR="00AE4EEE" w:rsidRPr="00463D46" w:rsidRDefault="00AE4EEE" w:rsidP="000770AC">
      <w:pPr>
        <w:tabs>
          <w:tab w:val="center" w:pos="4252"/>
          <w:tab w:val="right" w:pos="8504"/>
        </w:tabs>
        <w:adjustRightInd w:val="0"/>
        <w:snapToGrid w:val="0"/>
        <w:spacing w:line="590" w:lineRule="exact"/>
        <w:ind w:firstLine="641"/>
        <w:textAlignment w:val="baseline"/>
        <w:rPr>
          <w:rFonts w:eastAsia="方正仿宋简体"/>
          <w:sz w:val="32"/>
          <w:szCs w:val="32"/>
        </w:rPr>
      </w:pPr>
      <w:r w:rsidRPr="00463D46">
        <w:rPr>
          <w:rFonts w:eastAsia="方正仿宋简体" w:cs="方正仿宋简体" w:hint="eastAsia"/>
          <w:sz w:val="32"/>
          <w:szCs w:val="32"/>
        </w:rPr>
        <w:t>（二）货币补偿标准</w:t>
      </w:r>
    </w:p>
    <w:p w:rsidR="00AE4EEE" w:rsidRPr="00463D46" w:rsidRDefault="00AE4EEE" w:rsidP="000770AC">
      <w:pPr>
        <w:tabs>
          <w:tab w:val="center" w:pos="4252"/>
          <w:tab w:val="right" w:pos="8504"/>
        </w:tabs>
        <w:adjustRightInd w:val="0"/>
        <w:snapToGrid w:val="0"/>
        <w:spacing w:line="590" w:lineRule="exact"/>
        <w:ind w:firstLine="641"/>
        <w:textAlignment w:val="baseline"/>
        <w:rPr>
          <w:rFonts w:eastAsia="方正仿宋简体"/>
          <w:sz w:val="32"/>
          <w:szCs w:val="32"/>
        </w:rPr>
      </w:pPr>
      <w:r w:rsidRPr="00463D46">
        <w:rPr>
          <w:rFonts w:eastAsia="方正仿宋简体" w:cs="方正仿宋简体" w:hint="eastAsia"/>
          <w:sz w:val="32"/>
          <w:szCs w:val="32"/>
        </w:rPr>
        <w:t>采取基准价补偿的，被征收店面价值补偿单价（含土地）根据店面结构、地段、装修档次的不同情况按附表五所列标准进行货币补偿。</w:t>
      </w:r>
    </w:p>
    <w:p w:rsidR="00AE4EEE" w:rsidRPr="00463D46" w:rsidRDefault="00AE4EEE" w:rsidP="000770AC">
      <w:pPr>
        <w:tabs>
          <w:tab w:val="center" w:pos="4252"/>
          <w:tab w:val="right" w:pos="8504"/>
        </w:tabs>
        <w:adjustRightInd w:val="0"/>
        <w:snapToGrid w:val="0"/>
        <w:spacing w:line="590" w:lineRule="exact"/>
        <w:ind w:firstLine="641"/>
        <w:textAlignment w:val="baseline"/>
        <w:rPr>
          <w:rFonts w:eastAsia="方正仿宋简体"/>
          <w:sz w:val="32"/>
          <w:szCs w:val="32"/>
        </w:rPr>
      </w:pPr>
      <w:r w:rsidRPr="00463D46">
        <w:rPr>
          <w:rFonts w:eastAsia="方正仿宋简体" w:cs="方正仿宋简体" w:hint="eastAsia"/>
          <w:sz w:val="32"/>
          <w:szCs w:val="32"/>
        </w:rPr>
        <w:t>（三）货币补偿优惠奖励办法</w:t>
      </w:r>
    </w:p>
    <w:p w:rsidR="00AE4EEE" w:rsidRPr="00463D46" w:rsidRDefault="00AE4EEE" w:rsidP="000770AC">
      <w:pPr>
        <w:tabs>
          <w:tab w:val="center" w:pos="4252"/>
          <w:tab w:val="right" w:pos="8504"/>
        </w:tabs>
        <w:adjustRightInd w:val="0"/>
        <w:snapToGrid w:val="0"/>
        <w:spacing w:line="590" w:lineRule="exact"/>
        <w:ind w:firstLine="641"/>
        <w:textAlignment w:val="baseline"/>
        <w:rPr>
          <w:rFonts w:eastAsia="方正仿宋简体"/>
          <w:sz w:val="32"/>
          <w:szCs w:val="32"/>
        </w:rPr>
      </w:pPr>
      <w:r w:rsidRPr="00463D46">
        <w:rPr>
          <w:rFonts w:eastAsia="方正仿宋简体" w:cs="方正仿宋简体" w:hint="eastAsia"/>
          <w:sz w:val="32"/>
          <w:szCs w:val="32"/>
        </w:rPr>
        <w:t>货币补偿优惠奖励办法依照市政府《在中心市区国有土地上实施房屋征收补偿的指导意见》（泉政办〔</w:t>
      </w:r>
      <w:r w:rsidRPr="00463D46">
        <w:rPr>
          <w:rFonts w:eastAsia="方正仿宋简体"/>
          <w:sz w:val="32"/>
          <w:szCs w:val="32"/>
        </w:rPr>
        <w:t>2015</w:t>
      </w:r>
      <w:r w:rsidRPr="00463D46">
        <w:rPr>
          <w:rFonts w:eastAsia="方正仿宋简体" w:cs="方正仿宋简体" w:hint="eastAsia"/>
          <w:sz w:val="32"/>
          <w:szCs w:val="32"/>
        </w:rPr>
        <w:t>〕</w:t>
      </w:r>
      <w:r w:rsidRPr="00463D46">
        <w:rPr>
          <w:rFonts w:eastAsia="方正仿宋简体"/>
          <w:sz w:val="32"/>
          <w:szCs w:val="32"/>
        </w:rPr>
        <w:t>112</w:t>
      </w:r>
      <w:r w:rsidRPr="00463D46">
        <w:rPr>
          <w:rFonts w:eastAsia="方正仿宋简体" w:cs="方正仿宋简体" w:hint="eastAsia"/>
          <w:sz w:val="32"/>
          <w:szCs w:val="32"/>
        </w:rPr>
        <w:t>号）办理。其中：对在签约期限内全部选择货币补偿方式、签订协议并搬迁的被征收人，房屋征收部门对征收非住宅房屋给予每平方米评估价值单价</w:t>
      </w:r>
      <w:r w:rsidRPr="00463D46">
        <w:rPr>
          <w:rFonts w:eastAsia="方正仿宋简体"/>
          <w:sz w:val="32"/>
          <w:szCs w:val="32"/>
        </w:rPr>
        <w:t>10%</w:t>
      </w:r>
      <w:r w:rsidRPr="00463D46">
        <w:rPr>
          <w:rFonts w:eastAsia="方正仿宋简体" w:cs="方正仿宋简体" w:hint="eastAsia"/>
          <w:sz w:val="32"/>
          <w:szCs w:val="32"/>
        </w:rPr>
        <w:t>的货币补偿方式奖励。</w:t>
      </w:r>
    </w:p>
    <w:p w:rsidR="00AE4EEE" w:rsidRPr="00463D46" w:rsidRDefault="00AE4EEE" w:rsidP="000770AC">
      <w:pPr>
        <w:tabs>
          <w:tab w:val="center" w:pos="4252"/>
          <w:tab w:val="right" w:pos="8504"/>
        </w:tabs>
        <w:adjustRightInd w:val="0"/>
        <w:snapToGrid w:val="0"/>
        <w:spacing w:line="590" w:lineRule="exact"/>
        <w:ind w:firstLine="641"/>
        <w:textAlignment w:val="baseline"/>
        <w:rPr>
          <w:rFonts w:eastAsia="方正仿宋简体"/>
          <w:b/>
          <w:bCs/>
          <w:sz w:val="32"/>
          <w:szCs w:val="32"/>
        </w:rPr>
      </w:pPr>
      <w:r w:rsidRPr="00463D46">
        <w:rPr>
          <w:rFonts w:eastAsia="方正仿宋简体" w:cs="方正仿宋简体" w:hint="eastAsia"/>
          <w:b/>
          <w:bCs/>
          <w:sz w:val="32"/>
          <w:szCs w:val="32"/>
        </w:rPr>
        <w:lastRenderedPageBreak/>
        <w:t>第十九条</w:t>
      </w:r>
      <w:r w:rsidRPr="00463D46">
        <w:rPr>
          <w:rFonts w:eastAsia="方正仿宋简体"/>
          <w:b/>
          <w:bCs/>
          <w:sz w:val="32"/>
          <w:szCs w:val="32"/>
        </w:rPr>
        <w:t xml:space="preserve"> </w:t>
      </w:r>
      <w:r w:rsidRPr="00463D46">
        <w:rPr>
          <w:rFonts w:eastAsia="方正仿宋简体" w:cs="方正仿宋简体" w:hint="eastAsia"/>
          <w:b/>
          <w:bCs/>
          <w:sz w:val="32"/>
          <w:szCs w:val="32"/>
        </w:rPr>
        <w:t>产权调换结算及保障办法</w:t>
      </w:r>
    </w:p>
    <w:p w:rsidR="00AE4EEE" w:rsidRPr="00463D46" w:rsidRDefault="00AE4EEE" w:rsidP="000770AC">
      <w:pPr>
        <w:tabs>
          <w:tab w:val="center" w:pos="4252"/>
          <w:tab w:val="right" w:pos="8504"/>
        </w:tabs>
        <w:adjustRightInd w:val="0"/>
        <w:snapToGrid w:val="0"/>
        <w:spacing w:line="590" w:lineRule="exact"/>
        <w:ind w:firstLine="641"/>
        <w:textAlignment w:val="baseline"/>
        <w:rPr>
          <w:rFonts w:eastAsia="方正仿宋简体"/>
          <w:sz w:val="32"/>
          <w:szCs w:val="32"/>
        </w:rPr>
      </w:pPr>
      <w:r w:rsidRPr="00463D46">
        <w:rPr>
          <w:rFonts w:eastAsia="方正仿宋简体" w:cs="方正仿宋简体" w:hint="eastAsia"/>
          <w:sz w:val="32"/>
          <w:szCs w:val="32"/>
        </w:rPr>
        <w:t>（一）基本原则</w:t>
      </w:r>
    </w:p>
    <w:p w:rsidR="00AE4EEE" w:rsidRPr="00463D46" w:rsidRDefault="00AE4EEE" w:rsidP="000770AC">
      <w:pPr>
        <w:tabs>
          <w:tab w:val="center" w:pos="4252"/>
          <w:tab w:val="right" w:pos="8504"/>
        </w:tabs>
        <w:adjustRightInd w:val="0"/>
        <w:snapToGrid w:val="0"/>
        <w:spacing w:line="590" w:lineRule="exact"/>
        <w:ind w:firstLine="641"/>
        <w:textAlignment w:val="baseline"/>
        <w:rPr>
          <w:rFonts w:eastAsia="方正仿宋简体"/>
          <w:sz w:val="32"/>
          <w:szCs w:val="32"/>
        </w:rPr>
      </w:pPr>
      <w:r w:rsidRPr="00463D46">
        <w:rPr>
          <w:rFonts w:eastAsia="方正仿宋简体" w:cs="方正仿宋简体" w:hint="eastAsia"/>
          <w:sz w:val="32"/>
          <w:szCs w:val="32"/>
        </w:rPr>
        <w:t>依法实行店面等价置换。被征收人选择店面产权调换的，依法实行等价置换，以被征收店面价值和安置店面价值，实施两者的价值置换，并按照</w:t>
      </w:r>
      <w:r>
        <w:rPr>
          <w:rFonts w:eastAsia="方正仿宋简体" w:cs="方正仿宋简体" w:hint="eastAsia"/>
          <w:sz w:val="32"/>
          <w:szCs w:val="32"/>
        </w:rPr>
        <w:t>“</w:t>
      </w:r>
      <w:r w:rsidRPr="00463D46">
        <w:rPr>
          <w:rFonts w:eastAsia="方正仿宋简体" w:cs="方正仿宋简体" w:hint="eastAsia"/>
          <w:sz w:val="32"/>
          <w:szCs w:val="32"/>
        </w:rPr>
        <w:t>多还少补</w:t>
      </w:r>
      <w:r>
        <w:rPr>
          <w:rFonts w:eastAsia="方正仿宋简体" w:cs="方正仿宋简体" w:hint="eastAsia"/>
          <w:sz w:val="32"/>
          <w:szCs w:val="32"/>
        </w:rPr>
        <w:t>”</w:t>
      </w:r>
      <w:r w:rsidRPr="00463D46">
        <w:rPr>
          <w:rFonts w:eastAsia="方正仿宋简体" w:cs="方正仿宋简体" w:hint="eastAsia"/>
          <w:sz w:val="32"/>
          <w:szCs w:val="32"/>
        </w:rPr>
        <w:t>的原则结算差价。</w:t>
      </w:r>
    </w:p>
    <w:p w:rsidR="00AE4EEE" w:rsidRPr="00463D46" w:rsidRDefault="00AE4EEE" w:rsidP="000770AC">
      <w:pPr>
        <w:tabs>
          <w:tab w:val="center" w:pos="4252"/>
          <w:tab w:val="right" w:pos="8504"/>
        </w:tabs>
        <w:adjustRightInd w:val="0"/>
        <w:snapToGrid w:val="0"/>
        <w:spacing w:line="590" w:lineRule="exact"/>
        <w:ind w:firstLine="641"/>
        <w:textAlignment w:val="baseline"/>
        <w:rPr>
          <w:rFonts w:eastAsia="方正仿宋简体"/>
          <w:sz w:val="32"/>
          <w:szCs w:val="32"/>
        </w:rPr>
      </w:pPr>
      <w:r w:rsidRPr="00463D46">
        <w:rPr>
          <w:rFonts w:eastAsia="方正仿宋简体" w:cs="方正仿宋简体" w:hint="eastAsia"/>
          <w:sz w:val="32"/>
          <w:szCs w:val="32"/>
        </w:rPr>
        <w:t>（二）产权调换结算办法</w:t>
      </w:r>
    </w:p>
    <w:p w:rsidR="00AE4EEE" w:rsidRPr="00463D46" w:rsidRDefault="00AE4EEE" w:rsidP="000770AC">
      <w:pPr>
        <w:tabs>
          <w:tab w:val="center" w:pos="4252"/>
          <w:tab w:val="right" w:pos="8504"/>
        </w:tabs>
        <w:adjustRightInd w:val="0"/>
        <w:snapToGrid w:val="0"/>
        <w:spacing w:line="590" w:lineRule="exact"/>
        <w:ind w:firstLine="641"/>
        <w:textAlignment w:val="baseline"/>
        <w:rPr>
          <w:rFonts w:eastAsia="方正仿宋简体"/>
          <w:sz w:val="32"/>
          <w:szCs w:val="32"/>
        </w:rPr>
      </w:pPr>
      <w:r w:rsidRPr="00463D46">
        <w:rPr>
          <w:rFonts w:eastAsia="方正仿宋简体"/>
          <w:sz w:val="32"/>
          <w:szCs w:val="32"/>
        </w:rPr>
        <w:t>1</w:t>
      </w:r>
      <w:r>
        <w:rPr>
          <w:rFonts w:eastAsia="方正仿宋简体" w:cs="方正仿宋简体" w:hint="eastAsia"/>
          <w:sz w:val="32"/>
          <w:szCs w:val="32"/>
        </w:rPr>
        <w:t>．</w:t>
      </w:r>
      <w:r w:rsidRPr="00463D46">
        <w:rPr>
          <w:rFonts w:eastAsia="方正仿宋简体" w:cs="方正仿宋简体" w:hint="eastAsia"/>
          <w:sz w:val="32"/>
          <w:szCs w:val="32"/>
        </w:rPr>
        <w:t>实行异地安置，安置店面评估基准价详见下表，在签约期限内签订协议并搬迁腾空的被征收人，按优惠后的结算价格结算。</w:t>
      </w:r>
    </w:p>
    <w:tbl>
      <w:tblPr>
        <w:tblW w:w="8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2909"/>
        <w:gridCol w:w="2784"/>
      </w:tblGrid>
      <w:tr w:rsidR="00AE4EEE" w:rsidRPr="009D294A">
        <w:trPr>
          <w:trHeight w:val="567"/>
          <w:jc w:val="center"/>
        </w:trPr>
        <w:tc>
          <w:tcPr>
            <w:tcW w:w="3168" w:type="dxa"/>
            <w:vAlign w:val="center"/>
          </w:tcPr>
          <w:p w:rsidR="00AE4EEE" w:rsidRPr="009D294A" w:rsidRDefault="00AE4EEE" w:rsidP="00021B27">
            <w:pPr>
              <w:adjustRightInd w:val="0"/>
              <w:snapToGrid w:val="0"/>
              <w:spacing w:line="540" w:lineRule="exact"/>
              <w:jc w:val="center"/>
              <w:rPr>
                <w:rFonts w:eastAsia="方正仿宋简体"/>
                <w:b/>
                <w:bCs/>
                <w:sz w:val="32"/>
                <w:szCs w:val="32"/>
              </w:rPr>
            </w:pPr>
            <w:r w:rsidRPr="009D294A">
              <w:rPr>
                <w:rFonts w:eastAsia="方正仿宋简体" w:cs="方正仿宋简体" w:hint="eastAsia"/>
                <w:b/>
                <w:bCs/>
                <w:spacing w:val="-23"/>
                <w:sz w:val="32"/>
                <w:szCs w:val="32"/>
              </w:rPr>
              <w:t>安置地点</w:t>
            </w:r>
          </w:p>
        </w:tc>
        <w:tc>
          <w:tcPr>
            <w:tcW w:w="2909" w:type="dxa"/>
            <w:vAlign w:val="center"/>
          </w:tcPr>
          <w:p w:rsidR="00AE4EEE" w:rsidRPr="009D294A" w:rsidRDefault="00AE4EEE" w:rsidP="00021B27">
            <w:pPr>
              <w:adjustRightInd w:val="0"/>
              <w:snapToGrid w:val="0"/>
              <w:spacing w:line="540" w:lineRule="exact"/>
              <w:jc w:val="center"/>
              <w:rPr>
                <w:rFonts w:eastAsia="方正仿宋简体"/>
                <w:b/>
                <w:bCs/>
                <w:sz w:val="32"/>
                <w:szCs w:val="32"/>
              </w:rPr>
            </w:pPr>
            <w:r w:rsidRPr="009D294A">
              <w:rPr>
                <w:rFonts w:eastAsia="方正仿宋简体" w:cs="方正仿宋简体" w:hint="eastAsia"/>
                <w:b/>
                <w:bCs/>
                <w:spacing w:val="-23"/>
                <w:sz w:val="32"/>
                <w:szCs w:val="32"/>
              </w:rPr>
              <w:t>评估基准价（元</w:t>
            </w:r>
            <w:r w:rsidRPr="009D294A">
              <w:rPr>
                <w:rFonts w:eastAsia="方正仿宋简体"/>
                <w:b/>
                <w:bCs/>
                <w:spacing w:val="-23"/>
                <w:sz w:val="32"/>
                <w:szCs w:val="32"/>
              </w:rPr>
              <w:t>/</w:t>
            </w:r>
            <w:r w:rsidRPr="009D294A">
              <w:rPr>
                <w:rFonts w:eastAsia="仿宋" w:cs="仿宋" w:hint="eastAsia"/>
                <w:b/>
                <w:bCs/>
                <w:spacing w:val="-23"/>
                <w:sz w:val="32"/>
                <w:szCs w:val="32"/>
              </w:rPr>
              <w:t>㎡</w:t>
            </w:r>
            <w:r w:rsidRPr="009D294A">
              <w:rPr>
                <w:rFonts w:eastAsia="方正仿宋简体" w:cs="方正仿宋简体" w:hint="eastAsia"/>
                <w:b/>
                <w:bCs/>
                <w:spacing w:val="-23"/>
                <w:sz w:val="32"/>
                <w:szCs w:val="32"/>
              </w:rPr>
              <w:t>）</w:t>
            </w:r>
          </w:p>
        </w:tc>
        <w:tc>
          <w:tcPr>
            <w:tcW w:w="2784" w:type="dxa"/>
            <w:vAlign w:val="center"/>
          </w:tcPr>
          <w:p w:rsidR="00AE4EEE" w:rsidRPr="009D294A" w:rsidRDefault="00AE4EEE" w:rsidP="00021B27">
            <w:pPr>
              <w:adjustRightInd w:val="0"/>
              <w:snapToGrid w:val="0"/>
              <w:spacing w:line="540" w:lineRule="exact"/>
              <w:jc w:val="center"/>
              <w:rPr>
                <w:rFonts w:eastAsia="方正仿宋简体"/>
                <w:b/>
                <w:bCs/>
                <w:sz w:val="32"/>
                <w:szCs w:val="32"/>
              </w:rPr>
            </w:pPr>
            <w:r w:rsidRPr="009D294A">
              <w:rPr>
                <w:rFonts w:eastAsia="方正仿宋简体" w:cs="方正仿宋简体" w:hint="eastAsia"/>
                <w:b/>
                <w:bCs/>
                <w:spacing w:val="-23"/>
                <w:sz w:val="32"/>
                <w:szCs w:val="32"/>
              </w:rPr>
              <w:t>优惠结算价（元</w:t>
            </w:r>
            <w:r w:rsidRPr="009D294A">
              <w:rPr>
                <w:rFonts w:eastAsia="方正仿宋简体"/>
                <w:b/>
                <w:bCs/>
                <w:spacing w:val="-23"/>
                <w:sz w:val="32"/>
                <w:szCs w:val="32"/>
              </w:rPr>
              <w:t>/</w:t>
            </w:r>
            <w:r w:rsidRPr="009D294A">
              <w:rPr>
                <w:rFonts w:eastAsia="仿宋" w:cs="仿宋" w:hint="eastAsia"/>
                <w:b/>
                <w:bCs/>
                <w:spacing w:val="-23"/>
                <w:sz w:val="32"/>
                <w:szCs w:val="32"/>
              </w:rPr>
              <w:t>㎡</w:t>
            </w:r>
            <w:r w:rsidRPr="009D294A">
              <w:rPr>
                <w:rFonts w:eastAsia="方正仿宋简体" w:cs="方正仿宋简体" w:hint="eastAsia"/>
                <w:b/>
                <w:bCs/>
                <w:spacing w:val="-23"/>
                <w:sz w:val="32"/>
                <w:szCs w:val="32"/>
              </w:rPr>
              <w:t>）</w:t>
            </w:r>
          </w:p>
        </w:tc>
      </w:tr>
      <w:tr w:rsidR="00AE4EEE" w:rsidRPr="00463D46">
        <w:trPr>
          <w:trHeight w:val="567"/>
          <w:jc w:val="center"/>
        </w:trPr>
        <w:tc>
          <w:tcPr>
            <w:tcW w:w="3168" w:type="dxa"/>
            <w:vAlign w:val="center"/>
          </w:tcPr>
          <w:p w:rsidR="00AE4EEE" w:rsidRPr="00463D46" w:rsidRDefault="00AE4EEE" w:rsidP="00021B27">
            <w:pPr>
              <w:adjustRightInd w:val="0"/>
              <w:snapToGrid w:val="0"/>
              <w:spacing w:line="540" w:lineRule="exact"/>
              <w:jc w:val="center"/>
              <w:rPr>
                <w:rFonts w:eastAsia="方正仿宋简体"/>
                <w:spacing w:val="-23"/>
                <w:sz w:val="32"/>
                <w:szCs w:val="32"/>
              </w:rPr>
            </w:pPr>
            <w:r w:rsidRPr="00463D46">
              <w:rPr>
                <w:rFonts w:eastAsia="方正仿宋简体" w:cs="方正仿宋简体" w:hint="eastAsia"/>
                <w:spacing w:val="-23"/>
                <w:sz w:val="32"/>
                <w:szCs w:val="32"/>
              </w:rPr>
              <w:t>西郊片区安置区</w:t>
            </w:r>
          </w:p>
          <w:p w:rsidR="00AE4EEE" w:rsidRPr="00463D46" w:rsidRDefault="00AE4EEE" w:rsidP="00021B27">
            <w:pPr>
              <w:adjustRightInd w:val="0"/>
              <w:snapToGrid w:val="0"/>
              <w:spacing w:line="540" w:lineRule="exact"/>
              <w:jc w:val="center"/>
              <w:rPr>
                <w:rFonts w:eastAsia="方正仿宋简体"/>
                <w:sz w:val="32"/>
                <w:szCs w:val="32"/>
              </w:rPr>
            </w:pPr>
            <w:r w:rsidRPr="00463D46">
              <w:rPr>
                <w:rFonts w:eastAsia="方正仿宋简体" w:cs="方正仿宋简体" w:hint="eastAsia"/>
                <w:spacing w:val="-23"/>
                <w:sz w:val="32"/>
                <w:szCs w:val="32"/>
              </w:rPr>
              <w:t>西贤路主街</w:t>
            </w:r>
          </w:p>
        </w:tc>
        <w:tc>
          <w:tcPr>
            <w:tcW w:w="2909" w:type="dxa"/>
            <w:vAlign w:val="center"/>
          </w:tcPr>
          <w:p w:rsidR="00AE4EEE" w:rsidRPr="00463D46" w:rsidRDefault="00AE4EEE" w:rsidP="00021B27">
            <w:pPr>
              <w:adjustRightInd w:val="0"/>
              <w:snapToGrid w:val="0"/>
              <w:spacing w:line="540" w:lineRule="exact"/>
              <w:jc w:val="center"/>
              <w:rPr>
                <w:rFonts w:eastAsia="方正仿宋简体"/>
                <w:sz w:val="32"/>
                <w:szCs w:val="32"/>
              </w:rPr>
            </w:pPr>
            <w:r>
              <w:rPr>
                <w:rFonts w:eastAsia="方正仿宋简体"/>
                <w:sz w:val="32"/>
                <w:szCs w:val="32"/>
              </w:rPr>
              <w:t>17216</w:t>
            </w:r>
          </w:p>
        </w:tc>
        <w:tc>
          <w:tcPr>
            <w:tcW w:w="2784" w:type="dxa"/>
            <w:vAlign w:val="center"/>
          </w:tcPr>
          <w:p w:rsidR="00AE4EEE" w:rsidRPr="00463D46" w:rsidRDefault="00AE4EEE" w:rsidP="00021B27">
            <w:pPr>
              <w:adjustRightInd w:val="0"/>
              <w:snapToGrid w:val="0"/>
              <w:spacing w:line="540" w:lineRule="exact"/>
              <w:jc w:val="center"/>
              <w:rPr>
                <w:rFonts w:eastAsia="方正仿宋简体"/>
                <w:sz w:val="32"/>
                <w:szCs w:val="32"/>
              </w:rPr>
            </w:pPr>
            <w:r w:rsidRPr="00463D46">
              <w:rPr>
                <w:rFonts w:eastAsia="方正仿宋简体"/>
                <w:sz w:val="32"/>
                <w:szCs w:val="32"/>
              </w:rPr>
              <w:t>155</w:t>
            </w:r>
            <w:r>
              <w:rPr>
                <w:rFonts w:eastAsia="方正仿宋简体"/>
                <w:sz w:val="32"/>
                <w:szCs w:val="32"/>
              </w:rPr>
              <w:t>0</w:t>
            </w:r>
            <w:r w:rsidRPr="00463D46">
              <w:rPr>
                <w:rFonts w:eastAsia="方正仿宋简体"/>
                <w:sz w:val="32"/>
                <w:szCs w:val="32"/>
              </w:rPr>
              <w:t>0</w:t>
            </w:r>
          </w:p>
        </w:tc>
      </w:tr>
      <w:tr w:rsidR="00AE4EEE" w:rsidRPr="00463D46">
        <w:trPr>
          <w:trHeight w:val="567"/>
          <w:jc w:val="center"/>
        </w:trPr>
        <w:tc>
          <w:tcPr>
            <w:tcW w:w="3168" w:type="dxa"/>
            <w:vAlign w:val="center"/>
          </w:tcPr>
          <w:p w:rsidR="00AE4EEE" w:rsidRPr="00463D46" w:rsidRDefault="00AE4EEE" w:rsidP="00021B27">
            <w:pPr>
              <w:adjustRightInd w:val="0"/>
              <w:snapToGrid w:val="0"/>
              <w:spacing w:line="540" w:lineRule="exact"/>
              <w:jc w:val="center"/>
              <w:rPr>
                <w:rFonts w:eastAsia="方正仿宋简体"/>
                <w:sz w:val="32"/>
                <w:szCs w:val="32"/>
              </w:rPr>
            </w:pPr>
            <w:r w:rsidRPr="00463D46">
              <w:rPr>
                <w:rFonts w:eastAsia="方正仿宋简体" w:cs="方正仿宋简体" w:hint="eastAsia"/>
                <w:spacing w:val="-23"/>
                <w:sz w:val="32"/>
                <w:szCs w:val="32"/>
              </w:rPr>
              <w:t>西郊片区安置区内街</w:t>
            </w:r>
          </w:p>
        </w:tc>
        <w:tc>
          <w:tcPr>
            <w:tcW w:w="2909" w:type="dxa"/>
            <w:vAlign w:val="center"/>
          </w:tcPr>
          <w:p w:rsidR="00AE4EEE" w:rsidRPr="00463D46" w:rsidRDefault="00AE4EEE" w:rsidP="00021B27">
            <w:pPr>
              <w:adjustRightInd w:val="0"/>
              <w:snapToGrid w:val="0"/>
              <w:spacing w:line="540" w:lineRule="exact"/>
              <w:jc w:val="center"/>
              <w:rPr>
                <w:rFonts w:eastAsia="方正仿宋简体"/>
                <w:sz w:val="32"/>
                <w:szCs w:val="32"/>
              </w:rPr>
            </w:pPr>
            <w:r>
              <w:rPr>
                <w:rFonts w:eastAsia="方正仿宋简体"/>
                <w:sz w:val="32"/>
                <w:szCs w:val="32"/>
              </w:rPr>
              <w:t>10749</w:t>
            </w:r>
          </w:p>
        </w:tc>
        <w:tc>
          <w:tcPr>
            <w:tcW w:w="2784" w:type="dxa"/>
            <w:vAlign w:val="center"/>
          </w:tcPr>
          <w:p w:rsidR="00AE4EEE" w:rsidRPr="00463D46" w:rsidRDefault="00AE4EEE" w:rsidP="00021B27">
            <w:pPr>
              <w:adjustRightInd w:val="0"/>
              <w:snapToGrid w:val="0"/>
              <w:spacing w:line="540" w:lineRule="exact"/>
              <w:jc w:val="center"/>
              <w:rPr>
                <w:rFonts w:eastAsia="方正仿宋简体"/>
                <w:sz w:val="32"/>
                <w:szCs w:val="32"/>
              </w:rPr>
            </w:pPr>
            <w:r w:rsidRPr="00463D46">
              <w:rPr>
                <w:rFonts w:eastAsia="方正仿宋简体"/>
                <w:sz w:val="32"/>
                <w:szCs w:val="32"/>
              </w:rPr>
              <w:t>96</w:t>
            </w:r>
            <w:r>
              <w:rPr>
                <w:rFonts w:eastAsia="方正仿宋简体"/>
                <w:sz w:val="32"/>
                <w:szCs w:val="32"/>
              </w:rPr>
              <w:t>7</w:t>
            </w:r>
            <w:r w:rsidRPr="00463D46">
              <w:rPr>
                <w:rFonts w:eastAsia="方正仿宋简体"/>
                <w:sz w:val="32"/>
                <w:szCs w:val="32"/>
              </w:rPr>
              <w:t>0</w:t>
            </w:r>
          </w:p>
        </w:tc>
      </w:tr>
      <w:tr w:rsidR="00AE4EEE" w:rsidRPr="00463D46">
        <w:trPr>
          <w:trHeight w:val="567"/>
          <w:jc w:val="center"/>
        </w:trPr>
        <w:tc>
          <w:tcPr>
            <w:tcW w:w="3168" w:type="dxa"/>
            <w:vAlign w:val="center"/>
          </w:tcPr>
          <w:p w:rsidR="00AE4EEE" w:rsidRPr="00463D46" w:rsidRDefault="00AE4EEE" w:rsidP="00021B27">
            <w:pPr>
              <w:adjustRightInd w:val="0"/>
              <w:snapToGrid w:val="0"/>
              <w:spacing w:line="540" w:lineRule="exact"/>
              <w:jc w:val="center"/>
              <w:rPr>
                <w:rFonts w:eastAsia="方正仿宋简体"/>
                <w:sz w:val="32"/>
                <w:szCs w:val="32"/>
              </w:rPr>
            </w:pPr>
            <w:r w:rsidRPr="00463D46">
              <w:rPr>
                <w:rFonts w:eastAsia="方正仿宋简体" w:cs="方正仿宋简体" w:hint="eastAsia"/>
                <w:spacing w:val="-23"/>
                <w:sz w:val="32"/>
                <w:szCs w:val="32"/>
              </w:rPr>
              <w:t>爱国路片区安置区内街</w:t>
            </w:r>
          </w:p>
        </w:tc>
        <w:tc>
          <w:tcPr>
            <w:tcW w:w="2909" w:type="dxa"/>
            <w:vAlign w:val="center"/>
          </w:tcPr>
          <w:p w:rsidR="00AE4EEE" w:rsidRPr="00463D46" w:rsidRDefault="00AE4EEE" w:rsidP="00021B27">
            <w:pPr>
              <w:adjustRightInd w:val="0"/>
              <w:snapToGrid w:val="0"/>
              <w:spacing w:line="540" w:lineRule="exact"/>
              <w:jc w:val="center"/>
              <w:rPr>
                <w:rFonts w:eastAsia="方正仿宋简体"/>
                <w:sz w:val="32"/>
                <w:szCs w:val="32"/>
              </w:rPr>
            </w:pPr>
            <w:r>
              <w:rPr>
                <w:rFonts w:eastAsia="方正仿宋简体"/>
                <w:sz w:val="32"/>
                <w:szCs w:val="32"/>
              </w:rPr>
              <w:t>10286</w:t>
            </w:r>
          </w:p>
        </w:tc>
        <w:tc>
          <w:tcPr>
            <w:tcW w:w="2784" w:type="dxa"/>
            <w:vAlign w:val="center"/>
          </w:tcPr>
          <w:p w:rsidR="00AE4EEE" w:rsidRPr="00463D46" w:rsidRDefault="00AE4EEE" w:rsidP="00021B27">
            <w:pPr>
              <w:adjustRightInd w:val="0"/>
              <w:snapToGrid w:val="0"/>
              <w:spacing w:line="540" w:lineRule="exact"/>
              <w:jc w:val="center"/>
              <w:rPr>
                <w:rFonts w:eastAsia="方正仿宋简体"/>
                <w:sz w:val="32"/>
                <w:szCs w:val="32"/>
              </w:rPr>
            </w:pPr>
            <w:r w:rsidRPr="00463D46">
              <w:rPr>
                <w:rFonts w:eastAsia="方正仿宋简体"/>
                <w:sz w:val="32"/>
                <w:szCs w:val="32"/>
              </w:rPr>
              <w:t>9</w:t>
            </w:r>
            <w:r>
              <w:rPr>
                <w:rFonts w:eastAsia="方正仿宋简体"/>
                <w:sz w:val="32"/>
                <w:szCs w:val="32"/>
              </w:rPr>
              <w:t>260</w:t>
            </w:r>
          </w:p>
        </w:tc>
      </w:tr>
    </w:tbl>
    <w:p w:rsidR="00AE4EEE" w:rsidRPr="00463D46" w:rsidRDefault="00AE4EEE" w:rsidP="000770AC">
      <w:pPr>
        <w:tabs>
          <w:tab w:val="center" w:pos="4252"/>
          <w:tab w:val="right" w:pos="8504"/>
        </w:tabs>
        <w:adjustRightInd w:val="0"/>
        <w:snapToGrid w:val="0"/>
        <w:spacing w:line="590" w:lineRule="exact"/>
        <w:ind w:firstLine="643"/>
        <w:textAlignment w:val="baseline"/>
        <w:rPr>
          <w:rFonts w:eastAsia="方正仿宋简体"/>
          <w:sz w:val="32"/>
          <w:szCs w:val="32"/>
        </w:rPr>
      </w:pPr>
      <w:r w:rsidRPr="00463D46">
        <w:rPr>
          <w:rFonts w:eastAsia="方正仿宋简体"/>
          <w:sz w:val="32"/>
          <w:szCs w:val="32"/>
        </w:rPr>
        <w:t>2</w:t>
      </w:r>
      <w:r w:rsidRPr="00463D46">
        <w:rPr>
          <w:rFonts w:eastAsia="方正仿宋简体" w:cs="方正仿宋简体" w:hint="eastAsia"/>
          <w:sz w:val="32"/>
          <w:szCs w:val="32"/>
        </w:rPr>
        <w:t>．原则上每个产权户（即每个选房号）所选店面的面积应与其可产权调换的面积一致。但因安置房户型、结构等原因，新建店面建筑面积超过其可产权调换的店面面积的，按交房时的市场价计算。安置店面面积不足原店面面积部分实行货币补偿。</w:t>
      </w:r>
    </w:p>
    <w:p w:rsidR="00AE4EEE" w:rsidRPr="00463D46" w:rsidRDefault="00AE4EEE" w:rsidP="000770AC">
      <w:pPr>
        <w:tabs>
          <w:tab w:val="center" w:pos="4252"/>
          <w:tab w:val="right" w:pos="8504"/>
        </w:tabs>
        <w:adjustRightInd w:val="0"/>
        <w:snapToGrid w:val="0"/>
        <w:spacing w:line="590" w:lineRule="exact"/>
        <w:ind w:firstLine="643"/>
        <w:textAlignment w:val="baseline"/>
        <w:rPr>
          <w:rFonts w:eastAsia="方正仿宋简体"/>
          <w:b/>
          <w:bCs/>
          <w:sz w:val="32"/>
          <w:szCs w:val="32"/>
        </w:rPr>
      </w:pPr>
      <w:r w:rsidRPr="00463D46">
        <w:rPr>
          <w:rFonts w:eastAsia="方正仿宋简体" w:cs="方正仿宋简体" w:hint="eastAsia"/>
          <w:b/>
          <w:bCs/>
          <w:sz w:val="32"/>
          <w:szCs w:val="32"/>
        </w:rPr>
        <w:t>第二十条</w:t>
      </w:r>
      <w:r w:rsidRPr="00463D46">
        <w:rPr>
          <w:rFonts w:eastAsia="方正仿宋简体"/>
          <w:b/>
          <w:bCs/>
          <w:sz w:val="32"/>
          <w:szCs w:val="32"/>
        </w:rPr>
        <w:t xml:space="preserve"> </w:t>
      </w:r>
      <w:r w:rsidRPr="00463D46">
        <w:rPr>
          <w:rFonts w:eastAsia="方正仿宋简体" w:cs="方正仿宋简体" w:hint="eastAsia"/>
          <w:b/>
          <w:bCs/>
          <w:sz w:val="32"/>
          <w:szCs w:val="32"/>
        </w:rPr>
        <w:t>搬迁费、停产停业损失补偿</w:t>
      </w:r>
    </w:p>
    <w:p w:rsidR="00AE4EEE" w:rsidRPr="00463D46" w:rsidRDefault="00AE4EEE" w:rsidP="000770AC">
      <w:pPr>
        <w:tabs>
          <w:tab w:val="center" w:pos="4252"/>
          <w:tab w:val="right" w:pos="8504"/>
        </w:tabs>
        <w:adjustRightInd w:val="0"/>
        <w:snapToGrid w:val="0"/>
        <w:spacing w:line="590" w:lineRule="exact"/>
        <w:ind w:firstLine="643"/>
        <w:textAlignment w:val="baseline"/>
        <w:rPr>
          <w:rFonts w:eastAsia="方正仿宋简体"/>
          <w:sz w:val="32"/>
          <w:szCs w:val="32"/>
        </w:rPr>
      </w:pPr>
      <w:r w:rsidRPr="00463D46">
        <w:rPr>
          <w:rFonts w:eastAsia="方正仿宋简体" w:cs="方正仿宋简体" w:hint="eastAsia"/>
          <w:sz w:val="32"/>
          <w:szCs w:val="32"/>
        </w:rPr>
        <w:t>（一）搬迁费</w:t>
      </w:r>
    </w:p>
    <w:p w:rsidR="00AE4EEE" w:rsidRPr="00463D46" w:rsidRDefault="00AE4EEE" w:rsidP="000770AC">
      <w:pPr>
        <w:tabs>
          <w:tab w:val="center" w:pos="4252"/>
          <w:tab w:val="right" w:pos="8504"/>
        </w:tabs>
        <w:adjustRightInd w:val="0"/>
        <w:snapToGrid w:val="0"/>
        <w:spacing w:line="590" w:lineRule="exact"/>
        <w:ind w:firstLine="643"/>
        <w:textAlignment w:val="baseline"/>
        <w:rPr>
          <w:rFonts w:eastAsia="方正仿宋简体"/>
          <w:sz w:val="32"/>
          <w:szCs w:val="32"/>
        </w:rPr>
      </w:pPr>
      <w:r w:rsidRPr="00463D46">
        <w:rPr>
          <w:rFonts w:eastAsia="方正仿宋简体" w:cs="方正仿宋简体" w:hint="eastAsia"/>
          <w:sz w:val="32"/>
          <w:szCs w:val="32"/>
        </w:rPr>
        <w:t>按应补偿的建筑面积计算，标准为</w:t>
      </w:r>
      <w:r w:rsidRPr="00463D46">
        <w:rPr>
          <w:rFonts w:eastAsia="方正仿宋简体"/>
          <w:sz w:val="32"/>
          <w:szCs w:val="32"/>
        </w:rPr>
        <w:t>6</w:t>
      </w:r>
      <w:r w:rsidRPr="00463D46">
        <w:rPr>
          <w:rFonts w:eastAsia="方正仿宋简体" w:cs="方正仿宋简体" w:hint="eastAsia"/>
          <w:sz w:val="32"/>
          <w:szCs w:val="32"/>
        </w:rPr>
        <w:t>元</w:t>
      </w:r>
      <w:r w:rsidRPr="00463D46">
        <w:rPr>
          <w:rFonts w:eastAsia="方正仿宋简体"/>
          <w:sz w:val="32"/>
          <w:szCs w:val="32"/>
        </w:rPr>
        <w:t>/</w:t>
      </w:r>
      <w:r w:rsidRPr="00463D46">
        <w:rPr>
          <w:rFonts w:eastAsia="方正仿宋简体" w:cs="方正仿宋简体" w:hint="eastAsia"/>
          <w:sz w:val="32"/>
          <w:szCs w:val="32"/>
        </w:rPr>
        <w:t>㎡</w:t>
      </w:r>
      <w:r w:rsidRPr="00463D46">
        <w:rPr>
          <w:rFonts w:eastAsia="方正仿宋简体"/>
          <w:sz w:val="32"/>
          <w:szCs w:val="32"/>
        </w:rPr>
        <w:t>·</w:t>
      </w:r>
      <w:r w:rsidRPr="00463D46">
        <w:rPr>
          <w:rFonts w:eastAsia="方正仿宋简体" w:cs="方正仿宋简体" w:hint="eastAsia"/>
          <w:sz w:val="32"/>
          <w:szCs w:val="32"/>
        </w:rPr>
        <w:t>次。被征收人选择货币补偿的，发放一次搬迁费；被征收人选择产权调换的，发</w:t>
      </w:r>
      <w:r w:rsidRPr="00463D46">
        <w:rPr>
          <w:rFonts w:eastAsia="方正仿宋简体" w:cs="方正仿宋简体" w:hint="eastAsia"/>
          <w:sz w:val="32"/>
          <w:szCs w:val="32"/>
        </w:rPr>
        <w:lastRenderedPageBreak/>
        <w:t>放两次搬迁费。</w:t>
      </w:r>
    </w:p>
    <w:p w:rsidR="00AE4EEE" w:rsidRPr="00463D46" w:rsidRDefault="00AE4EEE" w:rsidP="000770AC">
      <w:pPr>
        <w:tabs>
          <w:tab w:val="center" w:pos="4252"/>
          <w:tab w:val="right" w:pos="8504"/>
        </w:tabs>
        <w:adjustRightInd w:val="0"/>
        <w:snapToGrid w:val="0"/>
        <w:spacing w:line="590" w:lineRule="exact"/>
        <w:ind w:firstLine="643"/>
        <w:textAlignment w:val="baseline"/>
        <w:rPr>
          <w:rFonts w:eastAsia="方正仿宋简体"/>
          <w:sz w:val="32"/>
          <w:szCs w:val="32"/>
        </w:rPr>
      </w:pPr>
      <w:r w:rsidRPr="00463D46">
        <w:rPr>
          <w:rFonts w:eastAsia="方正仿宋简体" w:cs="方正仿宋简体" w:hint="eastAsia"/>
          <w:sz w:val="32"/>
          <w:szCs w:val="32"/>
        </w:rPr>
        <w:t>（二）停产停业补助费</w:t>
      </w:r>
    </w:p>
    <w:p w:rsidR="00AE4EEE" w:rsidRPr="00463D46" w:rsidRDefault="00AE4EEE" w:rsidP="000770AC">
      <w:pPr>
        <w:tabs>
          <w:tab w:val="center" w:pos="4252"/>
          <w:tab w:val="right" w:pos="8504"/>
        </w:tabs>
        <w:adjustRightInd w:val="0"/>
        <w:snapToGrid w:val="0"/>
        <w:spacing w:line="590" w:lineRule="exact"/>
        <w:ind w:firstLine="643"/>
        <w:textAlignment w:val="baseline"/>
        <w:rPr>
          <w:rFonts w:eastAsia="方正仿宋简体"/>
          <w:sz w:val="32"/>
          <w:szCs w:val="32"/>
        </w:rPr>
      </w:pPr>
      <w:r w:rsidRPr="00463D46">
        <w:rPr>
          <w:rFonts w:eastAsia="方正仿宋简体" w:cs="方正仿宋简体" w:hint="eastAsia"/>
          <w:sz w:val="32"/>
          <w:szCs w:val="32"/>
        </w:rPr>
        <w:t>因征收房屋造成停产停业的，停产停业损失的补偿标准被征收人可选择以下标准之一进行补偿：</w:t>
      </w:r>
    </w:p>
    <w:p w:rsidR="00AE4EEE" w:rsidRPr="00463D46" w:rsidRDefault="00AE4EEE" w:rsidP="000770AC">
      <w:pPr>
        <w:tabs>
          <w:tab w:val="center" w:pos="4252"/>
          <w:tab w:val="right" w:pos="8504"/>
        </w:tabs>
        <w:adjustRightInd w:val="0"/>
        <w:snapToGrid w:val="0"/>
        <w:spacing w:line="590" w:lineRule="exact"/>
        <w:ind w:firstLine="643"/>
        <w:textAlignment w:val="baseline"/>
        <w:rPr>
          <w:rFonts w:eastAsia="方正仿宋简体"/>
          <w:sz w:val="32"/>
          <w:szCs w:val="32"/>
        </w:rPr>
      </w:pPr>
      <w:r w:rsidRPr="00463D46">
        <w:rPr>
          <w:rFonts w:eastAsia="方正仿宋简体"/>
          <w:sz w:val="32"/>
          <w:szCs w:val="32"/>
        </w:rPr>
        <w:t>1</w:t>
      </w:r>
      <w:r>
        <w:rPr>
          <w:rFonts w:eastAsia="方正仿宋简体" w:cs="方正仿宋简体" w:hint="eastAsia"/>
          <w:sz w:val="32"/>
          <w:szCs w:val="32"/>
        </w:rPr>
        <w:t>．</w:t>
      </w:r>
      <w:r w:rsidRPr="00463D46">
        <w:rPr>
          <w:rFonts w:eastAsia="方正仿宋简体" w:cs="方正仿宋简体" w:hint="eastAsia"/>
          <w:sz w:val="32"/>
          <w:szCs w:val="32"/>
        </w:rPr>
        <w:t>根据经营者近</w:t>
      </w:r>
      <w:r w:rsidRPr="00463D46">
        <w:rPr>
          <w:rFonts w:eastAsia="方正仿宋简体"/>
          <w:sz w:val="32"/>
          <w:szCs w:val="32"/>
        </w:rPr>
        <w:t>3</w:t>
      </w:r>
      <w:r w:rsidRPr="00463D46">
        <w:rPr>
          <w:rFonts w:eastAsia="方正仿宋简体" w:cs="方正仿宋简体" w:hint="eastAsia"/>
          <w:sz w:val="32"/>
          <w:szCs w:val="32"/>
        </w:rPr>
        <w:t>年平均净利润确定。生产经营期限不足</w:t>
      </w:r>
      <w:r w:rsidRPr="00463D46">
        <w:rPr>
          <w:rFonts w:eastAsia="方正仿宋简体"/>
          <w:sz w:val="32"/>
          <w:szCs w:val="32"/>
        </w:rPr>
        <w:t>3</w:t>
      </w:r>
      <w:r w:rsidRPr="00463D46">
        <w:rPr>
          <w:rFonts w:eastAsia="方正仿宋简体" w:cs="方正仿宋简体" w:hint="eastAsia"/>
          <w:sz w:val="32"/>
          <w:szCs w:val="32"/>
        </w:rPr>
        <w:t>年的，以实际生产经营期限的年平均净利润确定。净利润根据税务部门的税后利润额证明材料确定；税务部门无法出具证明的，根据具备相应资质的会计师事务所出具的企业年度审计报告确定。</w:t>
      </w:r>
    </w:p>
    <w:p w:rsidR="00AE4EEE" w:rsidRPr="00463D46" w:rsidRDefault="00AE4EEE" w:rsidP="000770AC">
      <w:pPr>
        <w:tabs>
          <w:tab w:val="center" w:pos="4252"/>
          <w:tab w:val="right" w:pos="8504"/>
        </w:tabs>
        <w:adjustRightInd w:val="0"/>
        <w:snapToGrid w:val="0"/>
        <w:spacing w:line="590" w:lineRule="exact"/>
        <w:ind w:firstLine="643"/>
        <w:textAlignment w:val="baseline"/>
        <w:rPr>
          <w:rFonts w:eastAsia="方正仿宋简体"/>
          <w:sz w:val="32"/>
          <w:szCs w:val="32"/>
        </w:rPr>
      </w:pPr>
      <w:r w:rsidRPr="00463D46">
        <w:rPr>
          <w:rFonts w:eastAsia="方正仿宋简体"/>
          <w:sz w:val="32"/>
          <w:szCs w:val="32"/>
        </w:rPr>
        <w:t>2</w:t>
      </w:r>
      <w:r>
        <w:rPr>
          <w:rFonts w:eastAsia="方正仿宋简体" w:cs="方正仿宋简体" w:hint="eastAsia"/>
          <w:sz w:val="32"/>
          <w:szCs w:val="32"/>
        </w:rPr>
        <w:t>．</w:t>
      </w:r>
      <w:r w:rsidRPr="00463D46">
        <w:rPr>
          <w:rFonts w:eastAsia="方正仿宋简体" w:cs="方正仿宋简体" w:hint="eastAsia"/>
          <w:sz w:val="32"/>
          <w:szCs w:val="32"/>
        </w:rPr>
        <w:t>按经认定的可补偿店面面积计算，标准为</w:t>
      </w:r>
      <w:r w:rsidRPr="00463D46">
        <w:rPr>
          <w:rFonts w:eastAsia="方正仿宋简体"/>
          <w:sz w:val="32"/>
          <w:szCs w:val="32"/>
        </w:rPr>
        <w:t>30</w:t>
      </w:r>
      <w:r w:rsidRPr="00463D46">
        <w:rPr>
          <w:rFonts w:eastAsia="方正仿宋简体" w:cs="方正仿宋简体" w:hint="eastAsia"/>
          <w:sz w:val="32"/>
          <w:szCs w:val="32"/>
        </w:rPr>
        <w:t>元</w:t>
      </w:r>
      <w:r w:rsidRPr="00463D46">
        <w:rPr>
          <w:rFonts w:eastAsia="方正仿宋简体"/>
          <w:sz w:val="32"/>
          <w:szCs w:val="32"/>
        </w:rPr>
        <w:t>/</w:t>
      </w:r>
      <w:r w:rsidRPr="00463D46">
        <w:rPr>
          <w:rFonts w:eastAsia="方正仿宋简体" w:cs="方正仿宋简体" w:hint="eastAsia"/>
          <w:sz w:val="32"/>
          <w:szCs w:val="32"/>
        </w:rPr>
        <w:t>㎡</w:t>
      </w:r>
      <w:r w:rsidRPr="00463D46">
        <w:rPr>
          <w:rFonts w:eastAsia="方正仿宋简体"/>
          <w:sz w:val="32"/>
          <w:szCs w:val="32"/>
        </w:rPr>
        <w:t>·</w:t>
      </w:r>
      <w:r w:rsidRPr="00463D46">
        <w:rPr>
          <w:rFonts w:eastAsia="方正仿宋简体" w:cs="方正仿宋简体" w:hint="eastAsia"/>
          <w:sz w:val="32"/>
          <w:szCs w:val="32"/>
        </w:rPr>
        <w:t>月。</w:t>
      </w:r>
    </w:p>
    <w:p w:rsidR="00AE4EEE" w:rsidRPr="00463D46" w:rsidRDefault="00AE4EEE" w:rsidP="000770AC">
      <w:pPr>
        <w:tabs>
          <w:tab w:val="center" w:pos="4252"/>
          <w:tab w:val="right" w:pos="8504"/>
        </w:tabs>
        <w:adjustRightInd w:val="0"/>
        <w:snapToGrid w:val="0"/>
        <w:spacing w:line="590" w:lineRule="exact"/>
        <w:ind w:firstLine="643"/>
        <w:textAlignment w:val="baseline"/>
        <w:rPr>
          <w:rFonts w:eastAsia="方正仿宋简体"/>
          <w:sz w:val="32"/>
          <w:szCs w:val="32"/>
        </w:rPr>
      </w:pPr>
      <w:r w:rsidRPr="00463D46">
        <w:rPr>
          <w:rFonts w:eastAsia="方正仿宋简体"/>
          <w:sz w:val="32"/>
          <w:szCs w:val="32"/>
        </w:rPr>
        <w:t>3</w:t>
      </w:r>
      <w:r>
        <w:rPr>
          <w:rFonts w:eastAsia="方正仿宋简体" w:cs="方正仿宋简体" w:hint="eastAsia"/>
          <w:sz w:val="32"/>
          <w:szCs w:val="32"/>
        </w:rPr>
        <w:t>．</w:t>
      </w:r>
      <w:r w:rsidRPr="00463D46">
        <w:rPr>
          <w:rFonts w:eastAsia="方正仿宋简体" w:cs="方正仿宋简体" w:hint="eastAsia"/>
          <w:sz w:val="32"/>
          <w:szCs w:val="32"/>
        </w:rPr>
        <w:t>实行货币补偿的，被征收人停产停业补助费补偿期限按照</w:t>
      </w:r>
      <w:r w:rsidRPr="00463D46">
        <w:rPr>
          <w:rFonts w:eastAsia="方正仿宋简体"/>
          <w:sz w:val="32"/>
          <w:szCs w:val="32"/>
        </w:rPr>
        <w:t>6</w:t>
      </w:r>
      <w:r w:rsidRPr="00463D46">
        <w:rPr>
          <w:rFonts w:eastAsia="方正仿宋简体" w:cs="方正仿宋简体" w:hint="eastAsia"/>
          <w:sz w:val="32"/>
          <w:szCs w:val="32"/>
        </w:rPr>
        <w:t>个月计算。被征收人选择产权调换自行过渡，停产停业补助期限按照实际停产停业期限计算。</w:t>
      </w:r>
    </w:p>
    <w:p w:rsidR="00AE4EEE" w:rsidRPr="00463D46" w:rsidRDefault="00AE4EEE" w:rsidP="000770AC">
      <w:pPr>
        <w:adjustRightInd w:val="0"/>
        <w:snapToGrid w:val="0"/>
        <w:spacing w:line="590" w:lineRule="exact"/>
        <w:jc w:val="center"/>
        <w:rPr>
          <w:rFonts w:eastAsia="方正仿宋简体"/>
          <w:b/>
          <w:bCs/>
          <w:sz w:val="32"/>
          <w:szCs w:val="32"/>
        </w:rPr>
      </w:pPr>
      <w:r w:rsidRPr="00463D46">
        <w:rPr>
          <w:rFonts w:ascii="黑体" w:eastAsia="黑体" w:cs="黑体" w:hint="eastAsia"/>
          <w:sz w:val="32"/>
          <w:szCs w:val="32"/>
        </w:rPr>
        <w:t>第四部分</w:t>
      </w:r>
      <w:r w:rsidRPr="00463D46">
        <w:rPr>
          <w:rFonts w:ascii="黑体" w:eastAsia="黑体" w:cs="黑体"/>
          <w:sz w:val="32"/>
          <w:szCs w:val="32"/>
        </w:rPr>
        <w:t xml:space="preserve"> </w:t>
      </w:r>
      <w:r w:rsidRPr="00463D46">
        <w:rPr>
          <w:rFonts w:ascii="黑体" w:eastAsia="黑体" w:cs="黑体" w:hint="eastAsia"/>
          <w:sz w:val="32"/>
          <w:szCs w:val="32"/>
        </w:rPr>
        <w:t>保障办法</w:t>
      </w:r>
    </w:p>
    <w:p w:rsidR="00AE4EEE" w:rsidRPr="00463D46" w:rsidRDefault="00AE4EEE" w:rsidP="000770AC">
      <w:pPr>
        <w:tabs>
          <w:tab w:val="center" w:pos="4252"/>
          <w:tab w:val="right" w:pos="8504"/>
        </w:tabs>
        <w:adjustRightInd w:val="0"/>
        <w:snapToGrid w:val="0"/>
        <w:spacing w:line="590" w:lineRule="exact"/>
        <w:ind w:firstLine="643"/>
        <w:textAlignment w:val="baseline"/>
        <w:rPr>
          <w:rFonts w:eastAsia="方正仿宋简体"/>
          <w:b/>
          <w:bCs/>
          <w:sz w:val="32"/>
          <w:szCs w:val="32"/>
        </w:rPr>
      </w:pPr>
      <w:r w:rsidRPr="00463D46">
        <w:rPr>
          <w:rFonts w:eastAsia="方正仿宋简体" w:cs="方正仿宋简体" w:hint="eastAsia"/>
          <w:b/>
          <w:bCs/>
          <w:sz w:val="32"/>
          <w:szCs w:val="32"/>
        </w:rPr>
        <w:t>第二十一条</w:t>
      </w:r>
      <w:r w:rsidRPr="00463D46">
        <w:rPr>
          <w:rFonts w:eastAsia="方正仿宋简体"/>
          <w:b/>
          <w:bCs/>
          <w:sz w:val="32"/>
          <w:szCs w:val="32"/>
        </w:rPr>
        <w:t xml:space="preserve"> </w:t>
      </w:r>
      <w:r w:rsidRPr="00463D46">
        <w:rPr>
          <w:rFonts w:eastAsia="方正仿宋简体" w:cs="方正仿宋简体" w:hint="eastAsia"/>
          <w:b/>
          <w:bCs/>
          <w:sz w:val="32"/>
          <w:szCs w:val="32"/>
        </w:rPr>
        <w:t>属民政部门认定的低保对象且在中心市区无其他住房的被征收人：</w:t>
      </w:r>
    </w:p>
    <w:p w:rsidR="00AE4EEE" w:rsidRPr="00463D46" w:rsidRDefault="00AE4EEE" w:rsidP="000770AC">
      <w:pPr>
        <w:tabs>
          <w:tab w:val="center" w:pos="4252"/>
          <w:tab w:val="right" w:pos="8504"/>
        </w:tabs>
        <w:adjustRightInd w:val="0"/>
        <w:snapToGrid w:val="0"/>
        <w:spacing w:line="590" w:lineRule="exact"/>
        <w:ind w:firstLine="643"/>
        <w:textAlignment w:val="baseline"/>
        <w:rPr>
          <w:rFonts w:eastAsia="方正仿宋简体"/>
          <w:sz w:val="32"/>
          <w:szCs w:val="32"/>
        </w:rPr>
      </w:pPr>
      <w:r w:rsidRPr="00463D46">
        <w:rPr>
          <w:rFonts w:eastAsia="方正仿宋简体" w:cs="方正仿宋简体" w:hint="eastAsia"/>
          <w:sz w:val="32"/>
          <w:szCs w:val="32"/>
        </w:rPr>
        <w:t>（一）选择货币补偿方式的，若其被征收房屋人均建筑面积不足</w:t>
      </w:r>
      <w:r w:rsidRPr="00463D46">
        <w:rPr>
          <w:rFonts w:eastAsia="方正仿宋简体"/>
          <w:sz w:val="32"/>
          <w:szCs w:val="32"/>
        </w:rPr>
        <w:t>20</w:t>
      </w:r>
      <w:r w:rsidRPr="00463D46">
        <w:rPr>
          <w:rFonts w:eastAsia="方正仿宋简体" w:cs="方正仿宋简体" w:hint="eastAsia"/>
          <w:sz w:val="32"/>
          <w:szCs w:val="32"/>
        </w:rPr>
        <w:t>㎡，则被征收房屋价值补偿款按人均建筑面积</w:t>
      </w:r>
      <w:r w:rsidRPr="00463D46">
        <w:rPr>
          <w:rFonts w:eastAsia="方正仿宋简体"/>
          <w:sz w:val="32"/>
          <w:szCs w:val="32"/>
        </w:rPr>
        <w:t>20</w:t>
      </w:r>
      <w:r w:rsidRPr="00463D46">
        <w:rPr>
          <w:rFonts w:eastAsia="方正仿宋简体" w:cs="方正仿宋简体" w:hint="eastAsia"/>
          <w:sz w:val="32"/>
          <w:szCs w:val="32"/>
        </w:rPr>
        <w:t>㎡补足。</w:t>
      </w:r>
    </w:p>
    <w:p w:rsidR="00AE4EEE" w:rsidRPr="00463D46" w:rsidRDefault="00AE4EEE" w:rsidP="000770AC">
      <w:pPr>
        <w:tabs>
          <w:tab w:val="center" w:pos="4252"/>
          <w:tab w:val="right" w:pos="8504"/>
        </w:tabs>
        <w:adjustRightInd w:val="0"/>
        <w:snapToGrid w:val="0"/>
        <w:spacing w:line="590" w:lineRule="exact"/>
        <w:ind w:firstLine="643"/>
        <w:textAlignment w:val="baseline"/>
        <w:rPr>
          <w:rFonts w:eastAsia="方正仿宋简体"/>
          <w:sz w:val="32"/>
          <w:szCs w:val="32"/>
        </w:rPr>
      </w:pPr>
      <w:r w:rsidRPr="00463D46">
        <w:rPr>
          <w:rFonts w:eastAsia="方正仿宋简体" w:cs="方正仿宋简体" w:hint="eastAsia"/>
          <w:sz w:val="32"/>
          <w:szCs w:val="32"/>
        </w:rPr>
        <w:t>（二）选择房屋产权调换方式的，若其被征收房屋人均建筑面积不足</w:t>
      </w:r>
      <w:r w:rsidRPr="00463D46">
        <w:rPr>
          <w:rFonts w:eastAsia="方正仿宋简体"/>
          <w:sz w:val="32"/>
          <w:szCs w:val="32"/>
        </w:rPr>
        <w:t>20</w:t>
      </w:r>
      <w:r w:rsidRPr="00463D46">
        <w:rPr>
          <w:rFonts w:eastAsia="方正仿宋简体" w:cs="方正仿宋简体" w:hint="eastAsia"/>
          <w:sz w:val="32"/>
          <w:szCs w:val="32"/>
        </w:rPr>
        <w:t>㎡，则按人均建筑面积</w:t>
      </w:r>
      <w:r w:rsidRPr="00463D46">
        <w:rPr>
          <w:rFonts w:eastAsia="方正仿宋简体"/>
          <w:sz w:val="32"/>
          <w:szCs w:val="32"/>
        </w:rPr>
        <w:t>20</w:t>
      </w:r>
      <w:r w:rsidRPr="00463D46">
        <w:rPr>
          <w:rFonts w:eastAsia="方正仿宋简体" w:cs="方正仿宋简体" w:hint="eastAsia"/>
          <w:sz w:val="32"/>
          <w:szCs w:val="32"/>
        </w:rPr>
        <w:t>㎡安置。增加的产权调换房屋面积部分，被征收人应当按照本方案确定的优惠结算价格补交差价。</w:t>
      </w:r>
    </w:p>
    <w:p w:rsidR="00AE4EEE" w:rsidRPr="00463D46" w:rsidRDefault="00AE4EEE" w:rsidP="000770AC">
      <w:pPr>
        <w:tabs>
          <w:tab w:val="center" w:pos="4252"/>
          <w:tab w:val="right" w:pos="8504"/>
        </w:tabs>
        <w:adjustRightInd w:val="0"/>
        <w:snapToGrid w:val="0"/>
        <w:spacing w:line="590" w:lineRule="exact"/>
        <w:ind w:firstLine="643"/>
        <w:textAlignment w:val="baseline"/>
        <w:rPr>
          <w:rFonts w:eastAsia="方正仿宋简体"/>
          <w:sz w:val="32"/>
          <w:szCs w:val="32"/>
        </w:rPr>
      </w:pPr>
      <w:r w:rsidRPr="00463D46">
        <w:rPr>
          <w:rFonts w:eastAsia="方正仿宋简体" w:cs="方正仿宋简体" w:hint="eastAsia"/>
          <w:sz w:val="32"/>
          <w:szCs w:val="32"/>
        </w:rPr>
        <w:lastRenderedPageBreak/>
        <w:t>（三）</w:t>
      </w:r>
      <w:r>
        <w:rPr>
          <w:rFonts w:eastAsia="方正仿宋简体" w:cs="方正仿宋简体" w:hint="eastAsia"/>
          <w:sz w:val="32"/>
          <w:szCs w:val="32"/>
        </w:rPr>
        <w:t>“</w:t>
      </w:r>
      <w:r w:rsidRPr="00463D46">
        <w:rPr>
          <w:rFonts w:eastAsia="方正仿宋简体" w:cs="方正仿宋简体" w:hint="eastAsia"/>
          <w:sz w:val="32"/>
          <w:szCs w:val="32"/>
        </w:rPr>
        <w:t>人均</w:t>
      </w:r>
      <w:r>
        <w:rPr>
          <w:rFonts w:eastAsia="方正仿宋简体" w:cs="方正仿宋简体" w:hint="eastAsia"/>
          <w:sz w:val="32"/>
          <w:szCs w:val="32"/>
        </w:rPr>
        <w:t>”</w:t>
      </w:r>
      <w:r w:rsidRPr="00463D46">
        <w:rPr>
          <w:rFonts w:eastAsia="方正仿宋简体" w:cs="方正仿宋简体" w:hint="eastAsia"/>
          <w:sz w:val="32"/>
          <w:szCs w:val="32"/>
        </w:rPr>
        <w:t>的计算公式为：人均建筑面积</w:t>
      </w:r>
      <w:r w:rsidRPr="00463D46">
        <w:rPr>
          <w:rFonts w:eastAsia="方正仿宋简体"/>
          <w:sz w:val="32"/>
          <w:szCs w:val="32"/>
        </w:rPr>
        <w:t>=</w:t>
      </w:r>
      <w:r w:rsidRPr="00463D46">
        <w:rPr>
          <w:rFonts w:eastAsia="方正仿宋简体" w:cs="方正仿宋简体" w:hint="eastAsia"/>
          <w:sz w:val="32"/>
          <w:szCs w:val="32"/>
        </w:rPr>
        <w:t>认定的可以补偿建筑面积</w:t>
      </w:r>
      <w:r w:rsidRPr="00463D46">
        <w:rPr>
          <w:rFonts w:eastAsia="方正仿宋简体"/>
          <w:sz w:val="32"/>
          <w:szCs w:val="32"/>
        </w:rPr>
        <w:t>÷</w:t>
      </w:r>
      <w:r w:rsidRPr="00463D46">
        <w:rPr>
          <w:rFonts w:eastAsia="方正仿宋简体" w:cs="方正仿宋简体" w:hint="eastAsia"/>
          <w:sz w:val="32"/>
          <w:szCs w:val="32"/>
        </w:rPr>
        <w:t>征收决定作出前被征收房屋户口簿记载的人口数（被征收房屋户口簿记载的人口须为被征收房屋所有权人的直系亲属且为常住人口）。</w:t>
      </w:r>
    </w:p>
    <w:p w:rsidR="00AE4EEE" w:rsidRPr="00463D46" w:rsidRDefault="00AE4EEE" w:rsidP="000770AC">
      <w:pPr>
        <w:tabs>
          <w:tab w:val="center" w:pos="4252"/>
          <w:tab w:val="right" w:pos="8504"/>
        </w:tabs>
        <w:adjustRightInd w:val="0"/>
        <w:snapToGrid w:val="0"/>
        <w:spacing w:line="590" w:lineRule="exact"/>
        <w:ind w:firstLine="643"/>
        <w:textAlignment w:val="baseline"/>
        <w:rPr>
          <w:rFonts w:eastAsia="方正仿宋简体"/>
          <w:sz w:val="32"/>
          <w:szCs w:val="32"/>
        </w:rPr>
      </w:pPr>
      <w:r w:rsidRPr="00463D46">
        <w:rPr>
          <w:rFonts w:eastAsia="方正仿宋简体" w:cs="方正仿宋简体" w:hint="eastAsia"/>
          <w:sz w:val="32"/>
          <w:szCs w:val="32"/>
        </w:rPr>
        <w:t>第二十二条</w:t>
      </w:r>
      <w:r w:rsidRPr="00463D46">
        <w:rPr>
          <w:rFonts w:eastAsia="方正仿宋简体"/>
          <w:sz w:val="32"/>
          <w:szCs w:val="32"/>
        </w:rPr>
        <w:t xml:space="preserve"> </w:t>
      </w:r>
      <w:r w:rsidRPr="00463D46">
        <w:rPr>
          <w:rFonts w:eastAsia="方正仿宋简体" w:cs="方正仿宋简体" w:hint="eastAsia"/>
          <w:sz w:val="32"/>
          <w:szCs w:val="32"/>
        </w:rPr>
        <w:t>被征收人选择产权调换的，被征收房屋建筑面积不足当地廉租房保障标准的，按不低于当地廉租房保障标准进行安置。增加的产权调换房屋面积部分，被征收人应当按照本方案确定的优惠结算价格补交差价。</w:t>
      </w:r>
    </w:p>
    <w:p w:rsidR="00AE4EEE" w:rsidRPr="00463D46" w:rsidRDefault="00AE4EEE" w:rsidP="000770AC">
      <w:pPr>
        <w:adjustRightInd w:val="0"/>
        <w:snapToGrid w:val="0"/>
        <w:spacing w:line="590" w:lineRule="exact"/>
        <w:jc w:val="center"/>
        <w:rPr>
          <w:rFonts w:ascii="黑体" w:eastAsia="黑体"/>
          <w:sz w:val="32"/>
          <w:szCs w:val="32"/>
        </w:rPr>
      </w:pPr>
      <w:r w:rsidRPr="00463D46">
        <w:rPr>
          <w:rFonts w:ascii="黑体" w:eastAsia="黑体" w:cs="黑体" w:hint="eastAsia"/>
          <w:sz w:val="32"/>
          <w:szCs w:val="32"/>
        </w:rPr>
        <w:t>第五部分</w:t>
      </w:r>
      <w:r w:rsidRPr="00463D46">
        <w:rPr>
          <w:rFonts w:ascii="黑体" w:eastAsia="黑体" w:cs="黑体"/>
          <w:sz w:val="32"/>
          <w:szCs w:val="32"/>
        </w:rPr>
        <w:t xml:space="preserve">  </w:t>
      </w:r>
      <w:r w:rsidRPr="00463D46">
        <w:rPr>
          <w:rFonts w:ascii="黑体" w:eastAsia="黑体" w:cs="黑体" w:hint="eastAsia"/>
          <w:sz w:val="32"/>
          <w:szCs w:val="32"/>
        </w:rPr>
        <w:t>其他规定</w:t>
      </w:r>
    </w:p>
    <w:p w:rsidR="00AE4EEE" w:rsidRPr="00463D46" w:rsidRDefault="00AE4EEE" w:rsidP="000770AC">
      <w:pPr>
        <w:tabs>
          <w:tab w:val="center" w:pos="4252"/>
          <w:tab w:val="right" w:pos="8504"/>
        </w:tabs>
        <w:adjustRightInd w:val="0"/>
        <w:snapToGrid w:val="0"/>
        <w:spacing w:line="590" w:lineRule="exact"/>
        <w:ind w:firstLine="643"/>
        <w:textAlignment w:val="baseline"/>
        <w:rPr>
          <w:rFonts w:eastAsia="方正仿宋简体"/>
          <w:b/>
          <w:bCs/>
          <w:sz w:val="32"/>
          <w:szCs w:val="32"/>
        </w:rPr>
      </w:pPr>
      <w:r w:rsidRPr="00463D46">
        <w:rPr>
          <w:rFonts w:eastAsia="方正仿宋简体" w:cs="方正仿宋简体" w:hint="eastAsia"/>
          <w:b/>
          <w:bCs/>
          <w:sz w:val="32"/>
          <w:szCs w:val="32"/>
        </w:rPr>
        <w:t>第二十三条</w:t>
      </w:r>
      <w:r w:rsidRPr="00463D46">
        <w:rPr>
          <w:rFonts w:eastAsia="方正仿宋简体"/>
          <w:b/>
          <w:bCs/>
          <w:sz w:val="32"/>
          <w:szCs w:val="32"/>
        </w:rPr>
        <w:t xml:space="preserve"> </w:t>
      </w:r>
      <w:r w:rsidRPr="00463D46">
        <w:rPr>
          <w:rFonts w:eastAsia="方正仿宋简体" w:cs="方正仿宋简体" w:hint="eastAsia"/>
          <w:b/>
          <w:bCs/>
          <w:sz w:val="32"/>
          <w:szCs w:val="32"/>
        </w:rPr>
        <w:t>补助及奖励措施</w:t>
      </w:r>
    </w:p>
    <w:p w:rsidR="00AE4EEE" w:rsidRPr="00463D46" w:rsidRDefault="00AE4EEE" w:rsidP="000770AC">
      <w:pPr>
        <w:tabs>
          <w:tab w:val="center" w:pos="4252"/>
          <w:tab w:val="right" w:pos="8504"/>
        </w:tabs>
        <w:adjustRightInd w:val="0"/>
        <w:snapToGrid w:val="0"/>
        <w:spacing w:line="590" w:lineRule="exact"/>
        <w:ind w:firstLine="643"/>
        <w:textAlignment w:val="baseline"/>
        <w:rPr>
          <w:rFonts w:eastAsia="方正仿宋简体"/>
          <w:sz w:val="32"/>
          <w:szCs w:val="32"/>
        </w:rPr>
      </w:pPr>
      <w:r w:rsidRPr="00463D46">
        <w:rPr>
          <w:rFonts w:eastAsia="方正仿宋简体" w:cs="方正仿宋简体" w:hint="eastAsia"/>
          <w:sz w:val="32"/>
          <w:szCs w:val="32"/>
        </w:rPr>
        <w:t>被征收人对本方案中所列价格无异议、在征收决定公告规定期限内先签订协议并按时搬迁的，合法建筑可享受本方案优惠、奖励；基建手续不完整建筑根据被征收人提供的权属书证材料，分别按不同年限、不同额度给予补偿安置。被征收人对本方案中所列价格有异议、未在征收决定公告规定期限内先签订协议并按时搬迁的，合法建筑一律不享受本方案优惠、奖励；基建手续不完整一律不予补偿安置。</w:t>
      </w:r>
    </w:p>
    <w:p w:rsidR="00AE4EEE" w:rsidRPr="00463D46" w:rsidRDefault="00AE4EEE" w:rsidP="000770AC">
      <w:pPr>
        <w:tabs>
          <w:tab w:val="center" w:pos="4252"/>
          <w:tab w:val="right" w:pos="8504"/>
        </w:tabs>
        <w:adjustRightInd w:val="0"/>
        <w:snapToGrid w:val="0"/>
        <w:spacing w:line="590" w:lineRule="exact"/>
        <w:ind w:firstLine="643"/>
        <w:textAlignment w:val="baseline"/>
        <w:rPr>
          <w:rFonts w:eastAsia="方正仿宋简体"/>
          <w:b/>
          <w:bCs/>
          <w:sz w:val="32"/>
          <w:szCs w:val="32"/>
        </w:rPr>
      </w:pPr>
      <w:r w:rsidRPr="00463D46">
        <w:rPr>
          <w:rFonts w:eastAsia="方正仿宋简体" w:cs="方正仿宋简体" w:hint="eastAsia"/>
          <w:b/>
          <w:bCs/>
          <w:sz w:val="32"/>
          <w:szCs w:val="32"/>
        </w:rPr>
        <w:t>第二十四条</w:t>
      </w:r>
      <w:r w:rsidRPr="00463D46">
        <w:rPr>
          <w:rFonts w:eastAsia="方正仿宋简体"/>
          <w:b/>
          <w:bCs/>
          <w:sz w:val="32"/>
          <w:szCs w:val="32"/>
        </w:rPr>
        <w:t xml:space="preserve"> </w:t>
      </w:r>
      <w:r w:rsidRPr="00463D46">
        <w:rPr>
          <w:rFonts w:eastAsia="方正仿宋简体" w:cs="方正仿宋简体" w:hint="eastAsia"/>
          <w:b/>
          <w:bCs/>
          <w:sz w:val="32"/>
          <w:szCs w:val="32"/>
        </w:rPr>
        <w:t>补偿决定</w:t>
      </w:r>
    </w:p>
    <w:p w:rsidR="00AE4EEE" w:rsidRPr="00463D46" w:rsidRDefault="00AE4EEE" w:rsidP="000770AC">
      <w:pPr>
        <w:tabs>
          <w:tab w:val="center" w:pos="4252"/>
          <w:tab w:val="right" w:pos="8504"/>
        </w:tabs>
        <w:adjustRightInd w:val="0"/>
        <w:snapToGrid w:val="0"/>
        <w:spacing w:line="590" w:lineRule="exact"/>
        <w:ind w:firstLine="643"/>
        <w:textAlignment w:val="baseline"/>
        <w:rPr>
          <w:rFonts w:eastAsia="方正仿宋简体"/>
          <w:sz w:val="32"/>
          <w:szCs w:val="32"/>
        </w:rPr>
      </w:pPr>
      <w:r w:rsidRPr="00463D46">
        <w:rPr>
          <w:rFonts w:eastAsia="方正仿宋简体" w:cs="方正仿宋简体" w:hint="eastAsia"/>
          <w:sz w:val="32"/>
          <w:szCs w:val="32"/>
        </w:rPr>
        <w:t>房屋征收部门与被征收人在征收补偿方案确定的签约期限内达不成补偿协议，或者被征收房屋所有权人不明确的，由房屋征收部门报请作出房屋征收决定的泉州市鲤城区人民政府按照征收补偿方案及经鉴定认可的评估结果作出补偿决定，并在房屋</w:t>
      </w:r>
      <w:r w:rsidRPr="00463D46">
        <w:rPr>
          <w:rFonts w:eastAsia="方正仿宋简体" w:cs="方正仿宋简体" w:hint="eastAsia"/>
          <w:sz w:val="32"/>
          <w:szCs w:val="32"/>
        </w:rPr>
        <w:lastRenderedPageBreak/>
        <w:t>征收范围内予以公告。被征收人对补偿决定不服的，可以依法申请行政复议，也可以依法提起行政诉讼。被征收人在法定期限内不申请行政复议或者不提起行政诉讼，在补偿决定规定的期限内又不搬迁的，由作出房屋征收决定的泉州市鲤城区人民政府依法申请人民法院强制执行。</w:t>
      </w:r>
    </w:p>
    <w:p w:rsidR="00AE4EEE" w:rsidRPr="00463D46" w:rsidRDefault="00AE4EEE" w:rsidP="000770AC">
      <w:pPr>
        <w:tabs>
          <w:tab w:val="center" w:pos="4252"/>
          <w:tab w:val="right" w:pos="8504"/>
        </w:tabs>
        <w:adjustRightInd w:val="0"/>
        <w:snapToGrid w:val="0"/>
        <w:spacing w:line="590" w:lineRule="exact"/>
        <w:ind w:firstLine="643"/>
        <w:textAlignment w:val="baseline"/>
        <w:rPr>
          <w:rFonts w:eastAsia="方正仿宋简体"/>
          <w:sz w:val="32"/>
          <w:szCs w:val="32"/>
        </w:rPr>
      </w:pPr>
      <w:r w:rsidRPr="00463D46">
        <w:rPr>
          <w:rFonts w:eastAsia="方正仿宋简体" w:cs="方正仿宋简体" w:hint="eastAsia"/>
          <w:sz w:val="32"/>
          <w:szCs w:val="32"/>
        </w:rPr>
        <w:t>凡被实施强制征收的房屋，不再适用本方案的减免优惠、奖励办法。</w:t>
      </w:r>
    </w:p>
    <w:p w:rsidR="00AE4EEE" w:rsidRPr="00463D46" w:rsidRDefault="00AE4EEE" w:rsidP="000770AC">
      <w:pPr>
        <w:tabs>
          <w:tab w:val="center" w:pos="4252"/>
          <w:tab w:val="right" w:pos="8504"/>
        </w:tabs>
        <w:adjustRightInd w:val="0"/>
        <w:snapToGrid w:val="0"/>
        <w:spacing w:line="590" w:lineRule="exact"/>
        <w:jc w:val="center"/>
        <w:textAlignment w:val="baseline"/>
        <w:rPr>
          <w:rFonts w:eastAsia="方正仿宋简体"/>
          <w:b/>
          <w:bCs/>
          <w:sz w:val="32"/>
          <w:szCs w:val="32"/>
        </w:rPr>
      </w:pPr>
      <w:r w:rsidRPr="00463D46">
        <w:rPr>
          <w:rFonts w:ascii="黑体" w:eastAsia="黑体" w:cs="黑体" w:hint="eastAsia"/>
          <w:sz w:val="32"/>
          <w:szCs w:val="32"/>
        </w:rPr>
        <w:t>第六部分</w:t>
      </w:r>
      <w:r w:rsidRPr="00463D46">
        <w:rPr>
          <w:rFonts w:ascii="黑体" w:eastAsia="黑体" w:cs="黑体"/>
          <w:sz w:val="32"/>
          <w:szCs w:val="32"/>
        </w:rPr>
        <w:t xml:space="preserve">   </w:t>
      </w:r>
      <w:r w:rsidRPr="00463D46">
        <w:rPr>
          <w:rFonts w:ascii="黑体" w:eastAsia="黑体" w:cs="黑体" w:hint="eastAsia"/>
          <w:sz w:val="32"/>
          <w:szCs w:val="32"/>
        </w:rPr>
        <w:t>附</w:t>
      </w:r>
      <w:r w:rsidRPr="00463D46">
        <w:rPr>
          <w:rFonts w:ascii="黑体" w:eastAsia="黑体" w:cs="黑体"/>
          <w:sz w:val="32"/>
          <w:szCs w:val="32"/>
        </w:rPr>
        <w:t xml:space="preserve"> </w:t>
      </w:r>
      <w:r w:rsidRPr="00463D46">
        <w:rPr>
          <w:rFonts w:ascii="黑体" w:eastAsia="黑体" w:cs="黑体" w:hint="eastAsia"/>
          <w:sz w:val="32"/>
          <w:szCs w:val="32"/>
        </w:rPr>
        <w:t>则</w:t>
      </w:r>
    </w:p>
    <w:p w:rsidR="00AE4EEE" w:rsidRPr="00463D46" w:rsidRDefault="00AE4EEE" w:rsidP="000770AC">
      <w:pPr>
        <w:tabs>
          <w:tab w:val="center" w:pos="4252"/>
          <w:tab w:val="right" w:pos="8504"/>
        </w:tabs>
        <w:adjustRightInd w:val="0"/>
        <w:snapToGrid w:val="0"/>
        <w:spacing w:line="590" w:lineRule="exact"/>
        <w:ind w:firstLine="643"/>
        <w:textAlignment w:val="baseline"/>
        <w:rPr>
          <w:rFonts w:eastAsia="方正仿宋简体"/>
          <w:b/>
          <w:bCs/>
          <w:sz w:val="32"/>
          <w:szCs w:val="32"/>
        </w:rPr>
      </w:pPr>
      <w:r w:rsidRPr="00463D46">
        <w:rPr>
          <w:rFonts w:eastAsia="方正仿宋简体" w:cs="方正仿宋简体" w:hint="eastAsia"/>
          <w:b/>
          <w:bCs/>
          <w:sz w:val="32"/>
          <w:szCs w:val="32"/>
        </w:rPr>
        <w:t>第二十五条</w:t>
      </w:r>
      <w:r w:rsidRPr="00463D46">
        <w:rPr>
          <w:rFonts w:eastAsia="方正仿宋简体"/>
          <w:b/>
          <w:bCs/>
          <w:sz w:val="32"/>
          <w:szCs w:val="32"/>
        </w:rPr>
        <w:t xml:space="preserve"> </w:t>
      </w:r>
      <w:r w:rsidRPr="00463D46">
        <w:rPr>
          <w:rFonts w:eastAsia="方正仿宋简体" w:cs="方正仿宋简体" w:hint="eastAsia"/>
          <w:b/>
          <w:bCs/>
          <w:sz w:val="32"/>
          <w:szCs w:val="32"/>
        </w:rPr>
        <w:t>适用范围</w:t>
      </w:r>
    </w:p>
    <w:p w:rsidR="00AE4EEE" w:rsidRPr="00463D46" w:rsidRDefault="00AE4EEE" w:rsidP="000770AC">
      <w:pPr>
        <w:tabs>
          <w:tab w:val="center" w:pos="4252"/>
          <w:tab w:val="right" w:pos="8504"/>
        </w:tabs>
        <w:adjustRightInd w:val="0"/>
        <w:snapToGrid w:val="0"/>
        <w:spacing w:line="590" w:lineRule="exact"/>
        <w:ind w:firstLine="643"/>
        <w:textAlignment w:val="baseline"/>
        <w:rPr>
          <w:rFonts w:eastAsia="方正仿宋简体"/>
          <w:sz w:val="32"/>
          <w:szCs w:val="32"/>
        </w:rPr>
      </w:pPr>
      <w:r w:rsidRPr="00463D46">
        <w:rPr>
          <w:rFonts w:eastAsia="方正仿宋简体" w:cs="方正仿宋简体" w:hint="eastAsia"/>
          <w:sz w:val="32"/>
          <w:szCs w:val="32"/>
        </w:rPr>
        <w:t>本方案适用于中心市区内沟河综合整治提升工程项目征收范围内国有土地上房屋的征收补偿安置。</w:t>
      </w:r>
    </w:p>
    <w:p w:rsidR="00AE4EEE" w:rsidRPr="00463D46" w:rsidRDefault="00AE4EEE" w:rsidP="000770AC">
      <w:pPr>
        <w:tabs>
          <w:tab w:val="center" w:pos="4252"/>
          <w:tab w:val="right" w:pos="8504"/>
        </w:tabs>
        <w:adjustRightInd w:val="0"/>
        <w:snapToGrid w:val="0"/>
        <w:spacing w:line="590" w:lineRule="exact"/>
        <w:ind w:firstLine="643"/>
        <w:textAlignment w:val="baseline"/>
        <w:rPr>
          <w:rFonts w:eastAsia="方正仿宋简体"/>
          <w:b/>
          <w:bCs/>
          <w:sz w:val="32"/>
          <w:szCs w:val="32"/>
        </w:rPr>
      </w:pPr>
      <w:r w:rsidRPr="00463D46">
        <w:rPr>
          <w:rFonts w:eastAsia="方正仿宋简体" w:cs="方正仿宋简体" w:hint="eastAsia"/>
          <w:b/>
          <w:bCs/>
          <w:sz w:val="32"/>
          <w:szCs w:val="32"/>
        </w:rPr>
        <w:t>第二十六条</w:t>
      </w:r>
      <w:r w:rsidRPr="00463D46">
        <w:rPr>
          <w:rFonts w:eastAsia="方正仿宋简体"/>
          <w:b/>
          <w:bCs/>
          <w:sz w:val="32"/>
          <w:szCs w:val="32"/>
        </w:rPr>
        <w:t xml:space="preserve">  </w:t>
      </w:r>
      <w:r w:rsidRPr="00463D46">
        <w:rPr>
          <w:rFonts w:eastAsia="方正仿宋简体" w:cs="方正仿宋简体" w:hint="eastAsia"/>
          <w:b/>
          <w:bCs/>
          <w:sz w:val="32"/>
          <w:szCs w:val="32"/>
        </w:rPr>
        <w:t>违法、违章建筑</w:t>
      </w:r>
    </w:p>
    <w:p w:rsidR="00AE4EEE" w:rsidRPr="00463D46" w:rsidRDefault="00AE4EEE" w:rsidP="000770AC">
      <w:pPr>
        <w:tabs>
          <w:tab w:val="center" w:pos="4252"/>
          <w:tab w:val="right" w:pos="8504"/>
        </w:tabs>
        <w:adjustRightInd w:val="0"/>
        <w:snapToGrid w:val="0"/>
        <w:spacing w:line="590" w:lineRule="exact"/>
        <w:ind w:firstLine="643"/>
        <w:textAlignment w:val="baseline"/>
        <w:rPr>
          <w:rFonts w:eastAsia="方正仿宋简体"/>
          <w:sz w:val="32"/>
          <w:szCs w:val="32"/>
        </w:rPr>
      </w:pPr>
      <w:r w:rsidRPr="00463D46">
        <w:rPr>
          <w:rFonts w:eastAsia="方正仿宋简体" w:cs="方正仿宋简体" w:hint="eastAsia"/>
          <w:sz w:val="32"/>
          <w:szCs w:val="32"/>
        </w:rPr>
        <w:t>一、对认定为违法违章建筑和超过批准期限的临时建筑一律不予赔偿。</w:t>
      </w:r>
    </w:p>
    <w:p w:rsidR="00AE4EEE" w:rsidRPr="00463D46" w:rsidRDefault="00AE4EEE" w:rsidP="000770AC">
      <w:pPr>
        <w:tabs>
          <w:tab w:val="center" w:pos="4252"/>
          <w:tab w:val="right" w:pos="8504"/>
        </w:tabs>
        <w:adjustRightInd w:val="0"/>
        <w:snapToGrid w:val="0"/>
        <w:spacing w:line="590" w:lineRule="exact"/>
        <w:ind w:firstLine="643"/>
        <w:textAlignment w:val="baseline"/>
        <w:rPr>
          <w:rFonts w:eastAsia="方正仿宋简体"/>
          <w:sz w:val="32"/>
          <w:szCs w:val="32"/>
        </w:rPr>
      </w:pPr>
      <w:r w:rsidRPr="00463D46">
        <w:rPr>
          <w:rFonts w:eastAsia="方正仿宋简体" w:cs="方正仿宋简体" w:hint="eastAsia"/>
          <w:sz w:val="32"/>
          <w:szCs w:val="32"/>
        </w:rPr>
        <w:t>二、本项目征收决定公告发布之后抢建的房屋，一律不予赔偿，并强制拆除。</w:t>
      </w:r>
    </w:p>
    <w:p w:rsidR="00AE4EEE" w:rsidRPr="00463D46" w:rsidRDefault="00AE4EEE" w:rsidP="000770AC">
      <w:pPr>
        <w:tabs>
          <w:tab w:val="center" w:pos="4252"/>
          <w:tab w:val="right" w:pos="8504"/>
        </w:tabs>
        <w:adjustRightInd w:val="0"/>
        <w:snapToGrid w:val="0"/>
        <w:spacing w:line="590" w:lineRule="exact"/>
        <w:ind w:firstLine="643"/>
        <w:textAlignment w:val="baseline"/>
        <w:rPr>
          <w:rFonts w:eastAsia="方正仿宋简体"/>
          <w:sz w:val="32"/>
          <w:szCs w:val="32"/>
        </w:rPr>
      </w:pPr>
      <w:r w:rsidRPr="00463D46">
        <w:rPr>
          <w:rFonts w:eastAsia="方正仿宋简体" w:cs="方正仿宋简体" w:hint="eastAsia"/>
          <w:sz w:val="32"/>
          <w:szCs w:val="32"/>
        </w:rPr>
        <w:t>三、违章建筑的认定，以地形图、遥感图和相关文件等为主要依据。</w:t>
      </w:r>
    </w:p>
    <w:p w:rsidR="00AE4EEE" w:rsidRPr="00463D46" w:rsidRDefault="00AE4EEE" w:rsidP="000770AC">
      <w:pPr>
        <w:tabs>
          <w:tab w:val="center" w:pos="4252"/>
          <w:tab w:val="right" w:pos="8504"/>
        </w:tabs>
        <w:adjustRightInd w:val="0"/>
        <w:snapToGrid w:val="0"/>
        <w:spacing w:line="590" w:lineRule="exact"/>
        <w:ind w:firstLine="643"/>
        <w:textAlignment w:val="baseline"/>
        <w:rPr>
          <w:rFonts w:eastAsia="方正仿宋简体"/>
          <w:sz w:val="32"/>
          <w:szCs w:val="32"/>
        </w:rPr>
      </w:pPr>
      <w:r w:rsidRPr="005D1A94">
        <w:rPr>
          <w:rFonts w:eastAsia="方正仿宋简体" w:cs="方正仿宋简体" w:hint="eastAsia"/>
          <w:b/>
          <w:bCs/>
          <w:sz w:val="32"/>
          <w:szCs w:val="32"/>
        </w:rPr>
        <w:t>第二十七条</w:t>
      </w:r>
      <w:r w:rsidRPr="00463D46">
        <w:rPr>
          <w:rFonts w:eastAsia="方正仿宋简体"/>
          <w:sz w:val="32"/>
          <w:szCs w:val="32"/>
        </w:rPr>
        <w:t xml:space="preserve"> </w:t>
      </w:r>
      <w:r w:rsidRPr="00463D46">
        <w:rPr>
          <w:rFonts w:eastAsia="方正仿宋简体" w:cs="方正仿宋简体" w:hint="eastAsia"/>
          <w:sz w:val="32"/>
          <w:szCs w:val="32"/>
        </w:rPr>
        <w:t>本方案自征收决定公告发布之日起实施，未尽事宜按相关法律、法规的规定执行。</w:t>
      </w:r>
    </w:p>
    <w:p w:rsidR="00AE4EEE" w:rsidRDefault="00AE4EEE" w:rsidP="000770AC">
      <w:pPr>
        <w:tabs>
          <w:tab w:val="center" w:pos="4252"/>
          <w:tab w:val="right" w:pos="8504"/>
        </w:tabs>
        <w:adjustRightInd w:val="0"/>
        <w:snapToGrid w:val="0"/>
        <w:spacing w:line="590" w:lineRule="exact"/>
        <w:ind w:firstLine="643"/>
        <w:textAlignment w:val="baseline"/>
        <w:rPr>
          <w:rFonts w:eastAsia="方正仿宋简体"/>
          <w:sz w:val="32"/>
          <w:szCs w:val="32"/>
        </w:rPr>
      </w:pPr>
      <w:r w:rsidRPr="005D1A94">
        <w:rPr>
          <w:rFonts w:eastAsia="方正仿宋简体" w:cs="方正仿宋简体" w:hint="eastAsia"/>
          <w:b/>
          <w:bCs/>
          <w:sz w:val="32"/>
          <w:szCs w:val="32"/>
        </w:rPr>
        <w:t>第二十八条</w:t>
      </w:r>
      <w:r w:rsidRPr="00463D46">
        <w:rPr>
          <w:rFonts w:eastAsia="方正仿宋简体"/>
          <w:sz w:val="32"/>
          <w:szCs w:val="32"/>
        </w:rPr>
        <w:t xml:space="preserve"> </w:t>
      </w:r>
      <w:r w:rsidRPr="00463D46">
        <w:rPr>
          <w:rFonts w:eastAsia="方正仿宋简体" w:cs="方正仿宋简体" w:hint="eastAsia"/>
          <w:sz w:val="32"/>
          <w:szCs w:val="32"/>
        </w:rPr>
        <w:t>本方案解释权归泉州市鲤城区住房和城乡建设局。</w:t>
      </w:r>
    </w:p>
    <w:p w:rsidR="00AE4EEE" w:rsidRPr="00596C9F" w:rsidRDefault="00AE4EEE" w:rsidP="00021B27">
      <w:pPr>
        <w:spacing w:line="590" w:lineRule="exact"/>
        <w:rPr>
          <w:rFonts w:ascii="黑体" w:eastAsia="黑体" w:hAnsi="仿宋" w:cs="黑体"/>
          <w:sz w:val="32"/>
          <w:szCs w:val="32"/>
        </w:rPr>
      </w:pPr>
      <w:r w:rsidRPr="00596C9F">
        <w:rPr>
          <w:rFonts w:ascii="黑体" w:eastAsia="黑体" w:hAnsi="仿宋" w:cs="黑体" w:hint="eastAsia"/>
          <w:sz w:val="32"/>
          <w:szCs w:val="32"/>
        </w:rPr>
        <w:lastRenderedPageBreak/>
        <w:t>附表一</w:t>
      </w:r>
      <w:r w:rsidRPr="00596C9F">
        <w:rPr>
          <w:rFonts w:ascii="黑体" w:eastAsia="黑体" w:hAnsi="仿宋" w:cs="黑体"/>
          <w:sz w:val="32"/>
          <w:szCs w:val="32"/>
        </w:rPr>
        <w:t xml:space="preserve">  </w:t>
      </w:r>
    </w:p>
    <w:p w:rsidR="00AE4EEE" w:rsidRPr="00596C9F" w:rsidRDefault="00AE4EEE" w:rsidP="00021B27">
      <w:pPr>
        <w:spacing w:line="590" w:lineRule="exact"/>
        <w:jc w:val="center"/>
        <w:rPr>
          <w:rFonts w:ascii="方正小标宋简体" w:eastAsia="方正小标宋简体" w:hAnsi="仿宋"/>
          <w:sz w:val="44"/>
          <w:szCs w:val="44"/>
        </w:rPr>
      </w:pPr>
      <w:r w:rsidRPr="00596C9F">
        <w:rPr>
          <w:rFonts w:ascii="方正小标宋简体" w:eastAsia="方正小标宋简体" w:hAnsi="仿宋" w:cs="方正小标宋简体" w:hint="eastAsia"/>
          <w:sz w:val="44"/>
          <w:szCs w:val="44"/>
        </w:rPr>
        <w:t>被征收住宅补偿单价表</w:t>
      </w:r>
    </w:p>
    <w:p w:rsidR="00AE4EEE" w:rsidRPr="00596C9F" w:rsidRDefault="00AE4EEE" w:rsidP="00021B27">
      <w:pPr>
        <w:spacing w:line="590" w:lineRule="exact"/>
        <w:jc w:val="right"/>
        <w:rPr>
          <w:rFonts w:eastAsia="方正仿宋简体"/>
          <w:sz w:val="32"/>
          <w:szCs w:val="32"/>
        </w:rPr>
      </w:pPr>
      <w:r w:rsidRPr="0079126F">
        <w:rPr>
          <w:rFonts w:ascii="仿宋" w:eastAsia="仿宋" w:hAnsi="仿宋" w:cs="仿宋"/>
          <w:b/>
          <w:bCs/>
          <w:sz w:val="32"/>
          <w:szCs w:val="32"/>
        </w:rPr>
        <w:t xml:space="preserve"> </w:t>
      </w:r>
      <w:r w:rsidRPr="00596C9F">
        <w:rPr>
          <w:rFonts w:eastAsia="方正仿宋简体"/>
          <w:sz w:val="32"/>
          <w:szCs w:val="32"/>
        </w:rPr>
        <w:t xml:space="preserve"> </w:t>
      </w:r>
      <w:r w:rsidRPr="00596C9F">
        <w:rPr>
          <w:rFonts w:eastAsia="方正仿宋简体" w:cs="方正仿宋简体" w:hint="eastAsia"/>
          <w:sz w:val="32"/>
          <w:szCs w:val="32"/>
        </w:rPr>
        <w:t>单位：元</w:t>
      </w:r>
      <w:r w:rsidRPr="00596C9F">
        <w:rPr>
          <w:rFonts w:eastAsia="方正仿宋简体"/>
          <w:sz w:val="32"/>
          <w:szCs w:val="32"/>
        </w:rPr>
        <w:t>/</w:t>
      </w:r>
      <w:r w:rsidRPr="00596C9F">
        <w:rPr>
          <w:rFonts w:eastAsia="仿宋" w:cs="仿宋" w:hint="eastAsia"/>
          <w:sz w:val="32"/>
          <w:szCs w:val="32"/>
        </w:rPr>
        <w:t>㎡</w:t>
      </w:r>
    </w:p>
    <w:tbl>
      <w:tblPr>
        <w:tblpPr w:leftFromText="180" w:rightFromText="180" w:vertAnchor="text" w:horzAnchor="page" w:tblpX="1679" w:tblpY="456"/>
        <w:tblOverlap w:val="never"/>
        <w:tblW w:w="0" w:type="auto"/>
        <w:tblLayout w:type="fixed"/>
        <w:tblLook w:val="0000" w:firstRow="0" w:lastRow="0" w:firstColumn="0" w:lastColumn="0" w:noHBand="0" w:noVBand="0"/>
      </w:tblPr>
      <w:tblGrid>
        <w:gridCol w:w="1980"/>
        <w:gridCol w:w="1260"/>
        <w:gridCol w:w="1335"/>
        <w:gridCol w:w="1416"/>
        <w:gridCol w:w="1260"/>
        <w:gridCol w:w="1677"/>
      </w:tblGrid>
      <w:tr w:rsidR="00AE4EEE" w:rsidRPr="00596C9F">
        <w:trPr>
          <w:trHeight w:val="735"/>
        </w:trPr>
        <w:tc>
          <w:tcPr>
            <w:tcW w:w="1980" w:type="dxa"/>
            <w:tcBorders>
              <w:top w:val="single" w:sz="4" w:space="0" w:color="auto"/>
              <w:left w:val="single" w:sz="4" w:space="0" w:color="auto"/>
              <w:bottom w:val="single" w:sz="4" w:space="0" w:color="auto"/>
              <w:right w:val="single" w:sz="4" w:space="0" w:color="auto"/>
            </w:tcBorders>
            <w:vAlign w:val="center"/>
          </w:tcPr>
          <w:p w:rsidR="00AE4EEE" w:rsidRPr="00596C9F" w:rsidRDefault="00AE4EEE" w:rsidP="00021B27">
            <w:pPr>
              <w:spacing w:line="520" w:lineRule="exact"/>
              <w:jc w:val="center"/>
              <w:rPr>
                <w:rFonts w:eastAsia="方正仿宋简体"/>
                <w:b/>
                <w:bCs/>
                <w:kern w:val="0"/>
                <w:sz w:val="30"/>
                <w:szCs w:val="30"/>
              </w:rPr>
            </w:pPr>
            <w:r w:rsidRPr="00596C9F">
              <w:rPr>
                <w:rFonts w:eastAsia="方正仿宋简体" w:cs="方正仿宋简体" w:hint="eastAsia"/>
                <w:b/>
                <w:bCs/>
                <w:sz w:val="30"/>
                <w:szCs w:val="30"/>
              </w:rPr>
              <w:t>结构</w:t>
            </w:r>
          </w:p>
        </w:tc>
        <w:tc>
          <w:tcPr>
            <w:tcW w:w="1260" w:type="dxa"/>
            <w:tcBorders>
              <w:top w:val="single" w:sz="4" w:space="0" w:color="auto"/>
              <w:left w:val="nil"/>
              <w:bottom w:val="single" w:sz="4" w:space="0" w:color="auto"/>
              <w:right w:val="single" w:sz="4" w:space="0" w:color="auto"/>
            </w:tcBorders>
            <w:vAlign w:val="center"/>
          </w:tcPr>
          <w:p w:rsidR="00AE4EEE" w:rsidRPr="00596C9F" w:rsidRDefault="00AE4EEE" w:rsidP="00021B27">
            <w:pPr>
              <w:spacing w:line="520" w:lineRule="exact"/>
              <w:jc w:val="center"/>
              <w:rPr>
                <w:rFonts w:eastAsia="方正仿宋简体"/>
                <w:b/>
                <w:bCs/>
                <w:kern w:val="0"/>
                <w:sz w:val="30"/>
                <w:szCs w:val="30"/>
              </w:rPr>
            </w:pPr>
            <w:r w:rsidRPr="00596C9F">
              <w:rPr>
                <w:rFonts w:eastAsia="方正仿宋简体" w:cs="方正仿宋简体" w:hint="eastAsia"/>
                <w:b/>
                <w:bCs/>
                <w:sz w:val="30"/>
                <w:szCs w:val="30"/>
              </w:rPr>
              <w:t>总一层</w:t>
            </w:r>
          </w:p>
        </w:tc>
        <w:tc>
          <w:tcPr>
            <w:tcW w:w="1335" w:type="dxa"/>
            <w:tcBorders>
              <w:top w:val="single" w:sz="4" w:space="0" w:color="auto"/>
              <w:left w:val="nil"/>
              <w:bottom w:val="single" w:sz="4" w:space="0" w:color="auto"/>
              <w:right w:val="single" w:sz="4" w:space="0" w:color="auto"/>
            </w:tcBorders>
            <w:vAlign w:val="center"/>
          </w:tcPr>
          <w:p w:rsidR="00AE4EEE" w:rsidRPr="00596C9F" w:rsidRDefault="00AE4EEE" w:rsidP="00021B27">
            <w:pPr>
              <w:spacing w:line="520" w:lineRule="exact"/>
              <w:jc w:val="center"/>
              <w:rPr>
                <w:rFonts w:eastAsia="方正仿宋简体"/>
                <w:b/>
                <w:bCs/>
                <w:kern w:val="0"/>
                <w:sz w:val="30"/>
                <w:szCs w:val="30"/>
              </w:rPr>
            </w:pPr>
            <w:r w:rsidRPr="00596C9F">
              <w:rPr>
                <w:rFonts w:eastAsia="方正仿宋简体" w:cs="方正仿宋简体" w:hint="eastAsia"/>
                <w:b/>
                <w:bCs/>
                <w:sz w:val="30"/>
                <w:szCs w:val="30"/>
              </w:rPr>
              <w:t>总二层</w:t>
            </w:r>
          </w:p>
        </w:tc>
        <w:tc>
          <w:tcPr>
            <w:tcW w:w="1416" w:type="dxa"/>
            <w:tcBorders>
              <w:top w:val="single" w:sz="4" w:space="0" w:color="auto"/>
              <w:left w:val="nil"/>
              <w:bottom w:val="single" w:sz="4" w:space="0" w:color="auto"/>
              <w:right w:val="single" w:sz="4" w:space="0" w:color="auto"/>
            </w:tcBorders>
            <w:vAlign w:val="center"/>
          </w:tcPr>
          <w:p w:rsidR="00AE4EEE" w:rsidRPr="00596C9F" w:rsidRDefault="00AE4EEE" w:rsidP="00021B27">
            <w:pPr>
              <w:spacing w:line="520" w:lineRule="exact"/>
              <w:jc w:val="center"/>
              <w:rPr>
                <w:rFonts w:eastAsia="方正仿宋简体"/>
                <w:b/>
                <w:bCs/>
                <w:kern w:val="0"/>
                <w:sz w:val="30"/>
                <w:szCs w:val="30"/>
              </w:rPr>
            </w:pPr>
            <w:r w:rsidRPr="00596C9F">
              <w:rPr>
                <w:rFonts w:eastAsia="方正仿宋简体" w:cs="方正仿宋简体" w:hint="eastAsia"/>
                <w:b/>
                <w:bCs/>
                <w:sz w:val="30"/>
                <w:szCs w:val="30"/>
              </w:rPr>
              <w:t>总三层</w:t>
            </w:r>
          </w:p>
        </w:tc>
        <w:tc>
          <w:tcPr>
            <w:tcW w:w="1260" w:type="dxa"/>
            <w:tcBorders>
              <w:top w:val="single" w:sz="4" w:space="0" w:color="auto"/>
              <w:left w:val="nil"/>
              <w:bottom w:val="single" w:sz="4" w:space="0" w:color="auto"/>
              <w:right w:val="single" w:sz="4" w:space="0" w:color="auto"/>
            </w:tcBorders>
            <w:vAlign w:val="center"/>
          </w:tcPr>
          <w:p w:rsidR="00AE4EEE" w:rsidRPr="00596C9F" w:rsidRDefault="00AE4EEE" w:rsidP="00021B27">
            <w:pPr>
              <w:spacing w:line="520" w:lineRule="exact"/>
              <w:jc w:val="center"/>
              <w:rPr>
                <w:rFonts w:eastAsia="方正仿宋简体"/>
                <w:b/>
                <w:bCs/>
                <w:kern w:val="0"/>
                <w:sz w:val="30"/>
                <w:szCs w:val="30"/>
              </w:rPr>
            </w:pPr>
            <w:r w:rsidRPr="00596C9F">
              <w:rPr>
                <w:rFonts w:eastAsia="方正仿宋简体" w:cs="方正仿宋简体" w:hint="eastAsia"/>
                <w:b/>
                <w:bCs/>
                <w:sz w:val="30"/>
                <w:szCs w:val="30"/>
              </w:rPr>
              <w:t>总四层</w:t>
            </w:r>
          </w:p>
        </w:tc>
        <w:tc>
          <w:tcPr>
            <w:tcW w:w="1677" w:type="dxa"/>
            <w:tcBorders>
              <w:top w:val="single" w:sz="4" w:space="0" w:color="auto"/>
              <w:left w:val="nil"/>
              <w:bottom w:val="single" w:sz="4" w:space="0" w:color="auto"/>
              <w:right w:val="single" w:sz="4" w:space="0" w:color="auto"/>
            </w:tcBorders>
            <w:vAlign w:val="center"/>
          </w:tcPr>
          <w:p w:rsidR="00AE4EEE" w:rsidRPr="00596C9F" w:rsidRDefault="00AE4EEE" w:rsidP="00021B27">
            <w:pPr>
              <w:spacing w:line="520" w:lineRule="exact"/>
              <w:jc w:val="center"/>
              <w:rPr>
                <w:rFonts w:eastAsia="方正仿宋简体"/>
                <w:b/>
                <w:bCs/>
                <w:kern w:val="0"/>
                <w:sz w:val="30"/>
                <w:szCs w:val="30"/>
              </w:rPr>
            </w:pPr>
            <w:r w:rsidRPr="00596C9F">
              <w:rPr>
                <w:rFonts w:eastAsia="方正仿宋简体" w:cs="方正仿宋简体" w:hint="eastAsia"/>
                <w:b/>
                <w:bCs/>
                <w:kern w:val="0"/>
                <w:sz w:val="30"/>
                <w:szCs w:val="30"/>
              </w:rPr>
              <w:t>总五层及以上</w:t>
            </w:r>
          </w:p>
        </w:tc>
      </w:tr>
      <w:tr w:rsidR="00AE4EEE" w:rsidRPr="00596C9F">
        <w:trPr>
          <w:trHeight w:val="1204"/>
        </w:trPr>
        <w:tc>
          <w:tcPr>
            <w:tcW w:w="1980" w:type="dxa"/>
            <w:tcBorders>
              <w:top w:val="nil"/>
              <w:left w:val="single" w:sz="4" w:space="0" w:color="auto"/>
              <w:bottom w:val="single" w:sz="4" w:space="0" w:color="auto"/>
              <w:right w:val="single" w:sz="4" w:space="0" w:color="auto"/>
            </w:tcBorders>
            <w:vAlign w:val="center"/>
          </w:tcPr>
          <w:p w:rsidR="00AE4EEE" w:rsidRPr="00596C9F" w:rsidRDefault="00AE4EEE" w:rsidP="00021B27">
            <w:pPr>
              <w:spacing w:line="520" w:lineRule="exact"/>
              <w:jc w:val="center"/>
              <w:rPr>
                <w:rFonts w:eastAsia="方正仿宋简体"/>
                <w:kern w:val="0"/>
                <w:sz w:val="30"/>
                <w:szCs w:val="30"/>
              </w:rPr>
            </w:pPr>
            <w:r w:rsidRPr="00596C9F">
              <w:rPr>
                <w:rFonts w:eastAsia="方正仿宋简体" w:cs="方正仿宋简体" w:hint="eastAsia"/>
                <w:sz w:val="30"/>
                <w:szCs w:val="30"/>
              </w:rPr>
              <w:t>框架</w:t>
            </w:r>
          </w:p>
        </w:tc>
        <w:tc>
          <w:tcPr>
            <w:tcW w:w="1260" w:type="dxa"/>
            <w:tcBorders>
              <w:top w:val="single" w:sz="4" w:space="0" w:color="auto"/>
              <w:left w:val="nil"/>
              <w:bottom w:val="single" w:sz="4" w:space="0" w:color="auto"/>
              <w:right w:val="single" w:sz="4" w:space="0" w:color="auto"/>
            </w:tcBorders>
            <w:vAlign w:val="center"/>
          </w:tcPr>
          <w:p w:rsidR="00AE4EEE" w:rsidRPr="00596C9F" w:rsidRDefault="00AE4EEE" w:rsidP="00021B27">
            <w:pPr>
              <w:spacing w:line="520" w:lineRule="exact"/>
              <w:jc w:val="center"/>
              <w:rPr>
                <w:rFonts w:eastAsia="方正仿宋简体"/>
                <w:kern w:val="0"/>
                <w:sz w:val="30"/>
                <w:szCs w:val="30"/>
              </w:rPr>
            </w:pPr>
            <w:r>
              <w:rPr>
                <w:rFonts w:eastAsia="方正仿宋简体"/>
                <w:kern w:val="0"/>
                <w:sz w:val="30"/>
                <w:szCs w:val="30"/>
              </w:rPr>
              <w:t>11895</w:t>
            </w:r>
          </w:p>
        </w:tc>
        <w:tc>
          <w:tcPr>
            <w:tcW w:w="1335" w:type="dxa"/>
            <w:tcBorders>
              <w:top w:val="single" w:sz="4" w:space="0" w:color="auto"/>
              <w:left w:val="nil"/>
              <w:bottom w:val="single" w:sz="4" w:space="0" w:color="auto"/>
              <w:right w:val="single" w:sz="4" w:space="0" w:color="auto"/>
            </w:tcBorders>
            <w:vAlign w:val="center"/>
          </w:tcPr>
          <w:p w:rsidR="00AE4EEE" w:rsidRPr="00596C9F" w:rsidRDefault="00AE4EEE" w:rsidP="00021B27">
            <w:pPr>
              <w:spacing w:line="520" w:lineRule="exact"/>
              <w:jc w:val="center"/>
              <w:rPr>
                <w:rFonts w:eastAsia="方正仿宋简体"/>
                <w:kern w:val="0"/>
                <w:sz w:val="30"/>
                <w:szCs w:val="30"/>
              </w:rPr>
            </w:pPr>
            <w:r>
              <w:rPr>
                <w:rFonts w:eastAsia="方正仿宋简体"/>
                <w:kern w:val="0"/>
                <w:sz w:val="30"/>
                <w:szCs w:val="30"/>
              </w:rPr>
              <w:t>10065</w:t>
            </w:r>
            <w:r w:rsidRPr="00596C9F">
              <w:rPr>
                <w:rFonts w:eastAsia="方正仿宋简体"/>
                <w:kern w:val="0"/>
                <w:sz w:val="30"/>
                <w:szCs w:val="30"/>
              </w:rPr>
              <w:t xml:space="preserve"> </w:t>
            </w:r>
          </w:p>
        </w:tc>
        <w:tc>
          <w:tcPr>
            <w:tcW w:w="1416" w:type="dxa"/>
            <w:tcBorders>
              <w:top w:val="single" w:sz="4" w:space="0" w:color="auto"/>
              <w:left w:val="nil"/>
              <w:bottom w:val="single" w:sz="4" w:space="0" w:color="auto"/>
              <w:right w:val="single" w:sz="4" w:space="0" w:color="auto"/>
            </w:tcBorders>
            <w:vAlign w:val="center"/>
          </w:tcPr>
          <w:p w:rsidR="00AE4EEE" w:rsidRPr="00596C9F" w:rsidRDefault="00AE4EEE" w:rsidP="00021B27">
            <w:pPr>
              <w:spacing w:line="520" w:lineRule="exact"/>
              <w:jc w:val="center"/>
              <w:rPr>
                <w:rFonts w:eastAsia="方正仿宋简体"/>
                <w:kern w:val="0"/>
                <w:sz w:val="30"/>
                <w:szCs w:val="30"/>
              </w:rPr>
            </w:pPr>
            <w:r>
              <w:rPr>
                <w:rFonts w:eastAsia="方正仿宋简体"/>
                <w:kern w:val="0"/>
                <w:sz w:val="30"/>
                <w:szCs w:val="30"/>
              </w:rPr>
              <w:t>9150</w:t>
            </w:r>
          </w:p>
        </w:tc>
        <w:tc>
          <w:tcPr>
            <w:tcW w:w="1260" w:type="dxa"/>
            <w:tcBorders>
              <w:top w:val="single" w:sz="4" w:space="0" w:color="auto"/>
              <w:left w:val="nil"/>
              <w:bottom w:val="single" w:sz="4" w:space="0" w:color="auto"/>
              <w:right w:val="single" w:sz="4" w:space="0" w:color="auto"/>
            </w:tcBorders>
            <w:vAlign w:val="center"/>
          </w:tcPr>
          <w:p w:rsidR="00AE4EEE" w:rsidRPr="00596C9F" w:rsidRDefault="00AE4EEE" w:rsidP="00021B27">
            <w:pPr>
              <w:spacing w:line="520" w:lineRule="exact"/>
              <w:jc w:val="center"/>
              <w:rPr>
                <w:rFonts w:eastAsia="方正仿宋简体"/>
                <w:kern w:val="0"/>
                <w:sz w:val="30"/>
                <w:szCs w:val="30"/>
              </w:rPr>
            </w:pPr>
            <w:r>
              <w:rPr>
                <w:rFonts w:eastAsia="方正仿宋简体"/>
                <w:kern w:val="0"/>
                <w:sz w:val="30"/>
                <w:szCs w:val="30"/>
              </w:rPr>
              <w:t>8235</w:t>
            </w:r>
          </w:p>
        </w:tc>
        <w:tc>
          <w:tcPr>
            <w:tcW w:w="1677" w:type="dxa"/>
            <w:tcBorders>
              <w:top w:val="single" w:sz="4" w:space="0" w:color="auto"/>
              <w:left w:val="nil"/>
              <w:bottom w:val="single" w:sz="4" w:space="0" w:color="auto"/>
              <w:right w:val="single" w:sz="4" w:space="0" w:color="auto"/>
            </w:tcBorders>
            <w:vAlign w:val="center"/>
          </w:tcPr>
          <w:p w:rsidR="00AE4EEE" w:rsidRPr="00596C9F" w:rsidRDefault="00AE4EEE" w:rsidP="00021B27">
            <w:pPr>
              <w:spacing w:line="520" w:lineRule="exact"/>
              <w:jc w:val="center"/>
              <w:rPr>
                <w:rFonts w:eastAsia="方正仿宋简体"/>
                <w:kern w:val="0"/>
                <w:sz w:val="30"/>
                <w:szCs w:val="30"/>
              </w:rPr>
            </w:pPr>
            <w:r>
              <w:rPr>
                <w:rFonts w:eastAsia="方正仿宋简体"/>
                <w:kern w:val="0"/>
                <w:sz w:val="30"/>
                <w:szCs w:val="30"/>
              </w:rPr>
              <w:t>7320</w:t>
            </w:r>
          </w:p>
        </w:tc>
      </w:tr>
      <w:tr w:rsidR="00AE4EEE" w:rsidRPr="00596C9F">
        <w:trPr>
          <w:trHeight w:val="1199"/>
        </w:trPr>
        <w:tc>
          <w:tcPr>
            <w:tcW w:w="1980" w:type="dxa"/>
            <w:tcBorders>
              <w:top w:val="nil"/>
              <w:left w:val="single" w:sz="4" w:space="0" w:color="auto"/>
              <w:bottom w:val="single" w:sz="4" w:space="0" w:color="auto"/>
              <w:right w:val="single" w:sz="4" w:space="0" w:color="auto"/>
            </w:tcBorders>
            <w:vAlign w:val="center"/>
          </w:tcPr>
          <w:p w:rsidR="00AE4EEE" w:rsidRPr="00596C9F" w:rsidRDefault="00AE4EEE" w:rsidP="00021B27">
            <w:pPr>
              <w:spacing w:line="520" w:lineRule="exact"/>
              <w:jc w:val="center"/>
              <w:rPr>
                <w:rFonts w:eastAsia="方正仿宋简体"/>
                <w:kern w:val="0"/>
                <w:sz w:val="30"/>
                <w:szCs w:val="30"/>
              </w:rPr>
            </w:pPr>
            <w:r w:rsidRPr="00596C9F">
              <w:rPr>
                <w:rFonts w:eastAsia="方正仿宋简体" w:cs="方正仿宋简体" w:hint="eastAsia"/>
                <w:sz w:val="30"/>
                <w:szCs w:val="30"/>
              </w:rPr>
              <w:t>砖混、石混</w:t>
            </w:r>
          </w:p>
        </w:tc>
        <w:tc>
          <w:tcPr>
            <w:tcW w:w="1260" w:type="dxa"/>
            <w:tcBorders>
              <w:top w:val="single" w:sz="4" w:space="0" w:color="auto"/>
              <w:left w:val="nil"/>
              <w:bottom w:val="single" w:sz="4" w:space="0" w:color="auto"/>
              <w:right w:val="single" w:sz="4" w:space="0" w:color="auto"/>
            </w:tcBorders>
            <w:vAlign w:val="center"/>
          </w:tcPr>
          <w:p w:rsidR="00AE4EEE" w:rsidRPr="00596C9F" w:rsidRDefault="00AE4EEE" w:rsidP="00021B27">
            <w:pPr>
              <w:spacing w:line="520" w:lineRule="exact"/>
              <w:jc w:val="center"/>
              <w:rPr>
                <w:rFonts w:eastAsia="方正仿宋简体"/>
                <w:kern w:val="0"/>
                <w:sz w:val="30"/>
                <w:szCs w:val="30"/>
              </w:rPr>
            </w:pPr>
            <w:r>
              <w:rPr>
                <w:rFonts w:eastAsia="方正仿宋简体"/>
                <w:kern w:val="0"/>
                <w:sz w:val="30"/>
                <w:szCs w:val="30"/>
              </w:rPr>
              <w:t>11765</w:t>
            </w:r>
          </w:p>
        </w:tc>
        <w:tc>
          <w:tcPr>
            <w:tcW w:w="1335" w:type="dxa"/>
            <w:tcBorders>
              <w:top w:val="single" w:sz="4" w:space="0" w:color="auto"/>
              <w:left w:val="nil"/>
              <w:bottom w:val="single" w:sz="4" w:space="0" w:color="auto"/>
              <w:right w:val="single" w:sz="4" w:space="0" w:color="auto"/>
            </w:tcBorders>
            <w:vAlign w:val="center"/>
          </w:tcPr>
          <w:p w:rsidR="00AE4EEE" w:rsidRPr="00596C9F" w:rsidRDefault="00AE4EEE" w:rsidP="00021B27">
            <w:pPr>
              <w:spacing w:line="520" w:lineRule="exact"/>
              <w:jc w:val="center"/>
              <w:rPr>
                <w:rFonts w:eastAsia="方正仿宋简体"/>
                <w:kern w:val="0"/>
                <w:sz w:val="30"/>
                <w:szCs w:val="30"/>
              </w:rPr>
            </w:pPr>
            <w:r>
              <w:rPr>
                <w:rFonts w:eastAsia="方正仿宋简体"/>
                <w:kern w:val="0"/>
                <w:sz w:val="30"/>
                <w:szCs w:val="30"/>
              </w:rPr>
              <w:t>9955</w:t>
            </w:r>
          </w:p>
        </w:tc>
        <w:tc>
          <w:tcPr>
            <w:tcW w:w="1416" w:type="dxa"/>
            <w:tcBorders>
              <w:top w:val="single" w:sz="4" w:space="0" w:color="auto"/>
              <w:left w:val="nil"/>
              <w:bottom w:val="single" w:sz="4" w:space="0" w:color="auto"/>
              <w:right w:val="single" w:sz="4" w:space="0" w:color="auto"/>
            </w:tcBorders>
            <w:vAlign w:val="center"/>
          </w:tcPr>
          <w:p w:rsidR="00AE4EEE" w:rsidRPr="00596C9F" w:rsidRDefault="00AE4EEE" w:rsidP="00021B27">
            <w:pPr>
              <w:spacing w:line="520" w:lineRule="exact"/>
              <w:jc w:val="center"/>
              <w:rPr>
                <w:rFonts w:eastAsia="方正仿宋简体"/>
                <w:kern w:val="0"/>
                <w:sz w:val="30"/>
                <w:szCs w:val="30"/>
              </w:rPr>
            </w:pPr>
            <w:r>
              <w:rPr>
                <w:rFonts w:eastAsia="方正仿宋简体"/>
                <w:kern w:val="0"/>
                <w:sz w:val="30"/>
                <w:szCs w:val="30"/>
              </w:rPr>
              <w:t>9050</w:t>
            </w:r>
          </w:p>
        </w:tc>
        <w:tc>
          <w:tcPr>
            <w:tcW w:w="1260" w:type="dxa"/>
            <w:tcBorders>
              <w:top w:val="single" w:sz="4" w:space="0" w:color="auto"/>
              <w:left w:val="nil"/>
              <w:bottom w:val="single" w:sz="4" w:space="0" w:color="auto"/>
              <w:right w:val="single" w:sz="4" w:space="0" w:color="auto"/>
            </w:tcBorders>
            <w:vAlign w:val="center"/>
          </w:tcPr>
          <w:p w:rsidR="00AE4EEE" w:rsidRPr="00596C9F" w:rsidRDefault="00AE4EEE" w:rsidP="00021B27">
            <w:pPr>
              <w:spacing w:line="520" w:lineRule="exact"/>
              <w:jc w:val="center"/>
              <w:rPr>
                <w:rFonts w:eastAsia="方正仿宋简体"/>
                <w:kern w:val="0"/>
                <w:sz w:val="30"/>
                <w:szCs w:val="30"/>
              </w:rPr>
            </w:pPr>
            <w:r>
              <w:rPr>
                <w:rFonts w:eastAsia="方正仿宋简体"/>
                <w:kern w:val="0"/>
                <w:sz w:val="30"/>
                <w:szCs w:val="30"/>
              </w:rPr>
              <w:t>8145</w:t>
            </w:r>
          </w:p>
        </w:tc>
        <w:tc>
          <w:tcPr>
            <w:tcW w:w="1677" w:type="dxa"/>
            <w:tcBorders>
              <w:top w:val="single" w:sz="4" w:space="0" w:color="auto"/>
              <w:left w:val="nil"/>
              <w:bottom w:val="single" w:sz="4" w:space="0" w:color="auto"/>
              <w:right w:val="single" w:sz="4" w:space="0" w:color="auto"/>
            </w:tcBorders>
            <w:vAlign w:val="center"/>
          </w:tcPr>
          <w:p w:rsidR="00AE4EEE" w:rsidRPr="00596C9F" w:rsidRDefault="00AE4EEE" w:rsidP="00021B27">
            <w:pPr>
              <w:spacing w:line="520" w:lineRule="exact"/>
              <w:jc w:val="center"/>
              <w:rPr>
                <w:rFonts w:eastAsia="方正仿宋简体"/>
                <w:kern w:val="0"/>
                <w:sz w:val="30"/>
                <w:szCs w:val="30"/>
              </w:rPr>
            </w:pPr>
            <w:r>
              <w:rPr>
                <w:rFonts w:eastAsia="方正仿宋简体"/>
                <w:kern w:val="0"/>
                <w:sz w:val="30"/>
                <w:szCs w:val="30"/>
              </w:rPr>
              <w:t>7240</w:t>
            </w:r>
          </w:p>
        </w:tc>
      </w:tr>
      <w:tr w:rsidR="00AE4EEE" w:rsidRPr="00596C9F">
        <w:trPr>
          <w:trHeight w:val="1348"/>
        </w:trPr>
        <w:tc>
          <w:tcPr>
            <w:tcW w:w="1980" w:type="dxa"/>
            <w:tcBorders>
              <w:top w:val="nil"/>
              <w:left w:val="single" w:sz="4" w:space="0" w:color="auto"/>
              <w:bottom w:val="single" w:sz="4" w:space="0" w:color="auto"/>
              <w:right w:val="single" w:sz="4" w:space="0" w:color="auto"/>
            </w:tcBorders>
            <w:vAlign w:val="center"/>
          </w:tcPr>
          <w:p w:rsidR="00AE4EEE" w:rsidRPr="00596C9F" w:rsidRDefault="00AE4EEE" w:rsidP="00021B27">
            <w:pPr>
              <w:spacing w:line="520" w:lineRule="exact"/>
              <w:jc w:val="center"/>
              <w:rPr>
                <w:rFonts w:eastAsia="方正仿宋简体"/>
                <w:sz w:val="30"/>
                <w:szCs w:val="30"/>
              </w:rPr>
            </w:pPr>
            <w:r w:rsidRPr="00596C9F">
              <w:rPr>
                <w:rFonts w:eastAsia="方正仿宋简体" w:cs="方正仿宋简体" w:hint="eastAsia"/>
                <w:sz w:val="30"/>
                <w:szCs w:val="30"/>
              </w:rPr>
              <w:t>砖木、石木、</w:t>
            </w:r>
          </w:p>
          <w:p w:rsidR="00AE4EEE" w:rsidRPr="00596C9F" w:rsidRDefault="00AE4EEE" w:rsidP="00021B27">
            <w:pPr>
              <w:spacing w:line="520" w:lineRule="exact"/>
              <w:jc w:val="center"/>
              <w:rPr>
                <w:rFonts w:eastAsia="方正仿宋简体"/>
                <w:kern w:val="0"/>
                <w:sz w:val="30"/>
                <w:szCs w:val="30"/>
              </w:rPr>
            </w:pPr>
            <w:r w:rsidRPr="00596C9F">
              <w:rPr>
                <w:rFonts w:eastAsia="方正仿宋简体" w:cs="方正仿宋简体" w:hint="eastAsia"/>
                <w:sz w:val="30"/>
                <w:szCs w:val="30"/>
              </w:rPr>
              <w:t>石、土木</w:t>
            </w:r>
          </w:p>
        </w:tc>
        <w:tc>
          <w:tcPr>
            <w:tcW w:w="1260" w:type="dxa"/>
            <w:tcBorders>
              <w:top w:val="single" w:sz="4" w:space="0" w:color="auto"/>
              <w:left w:val="nil"/>
              <w:bottom w:val="single" w:sz="4" w:space="0" w:color="auto"/>
              <w:right w:val="single" w:sz="4" w:space="0" w:color="auto"/>
            </w:tcBorders>
            <w:vAlign w:val="center"/>
          </w:tcPr>
          <w:p w:rsidR="00AE4EEE" w:rsidRPr="00596C9F" w:rsidRDefault="00AE4EEE" w:rsidP="00021B27">
            <w:pPr>
              <w:spacing w:line="520" w:lineRule="exact"/>
              <w:jc w:val="center"/>
              <w:rPr>
                <w:rFonts w:eastAsia="方正仿宋简体"/>
                <w:kern w:val="0"/>
                <w:sz w:val="30"/>
                <w:szCs w:val="30"/>
              </w:rPr>
            </w:pPr>
            <w:r>
              <w:rPr>
                <w:rFonts w:eastAsia="方正仿宋简体"/>
                <w:kern w:val="0"/>
                <w:sz w:val="30"/>
                <w:szCs w:val="30"/>
              </w:rPr>
              <w:t>11505</w:t>
            </w:r>
          </w:p>
        </w:tc>
        <w:tc>
          <w:tcPr>
            <w:tcW w:w="1335" w:type="dxa"/>
            <w:tcBorders>
              <w:top w:val="single" w:sz="4" w:space="0" w:color="auto"/>
              <w:left w:val="nil"/>
              <w:bottom w:val="single" w:sz="4" w:space="0" w:color="auto"/>
              <w:right w:val="single" w:sz="4" w:space="0" w:color="auto"/>
            </w:tcBorders>
            <w:vAlign w:val="center"/>
          </w:tcPr>
          <w:p w:rsidR="00AE4EEE" w:rsidRPr="00596C9F" w:rsidRDefault="00AE4EEE" w:rsidP="00021B27">
            <w:pPr>
              <w:spacing w:line="520" w:lineRule="exact"/>
              <w:jc w:val="center"/>
              <w:rPr>
                <w:rFonts w:eastAsia="方正仿宋简体"/>
                <w:kern w:val="0"/>
                <w:sz w:val="30"/>
                <w:szCs w:val="30"/>
              </w:rPr>
            </w:pPr>
            <w:r>
              <w:rPr>
                <w:rFonts w:eastAsia="方正仿宋简体"/>
                <w:kern w:val="0"/>
                <w:sz w:val="30"/>
                <w:szCs w:val="30"/>
              </w:rPr>
              <w:t>9735</w:t>
            </w:r>
          </w:p>
        </w:tc>
        <w:tc>
          <w:tcPr>
            <w:tcW w:w="1416" w:type="dxa"/>
            <w:tcBorders>
              <w:top w:val="single" w:sz="4" w:space="0" w:color="auto"/>
              <w:left w:val="nil"/>
              <w:bottom w:val="single" w:sz="4" w:space="0" w:color="auto"/>
              <w:right w:val="single" w:sz="4" w:space="0" w:color="auto"/>
            </w:tcBorders>
            <w:vAlign w:val="center"/>
          </w:tcPr>
          <w:p w:rsidR="00AE4EEE" w:rsidRPr="00596C9F" w:rsidRDefault="00AE4EEE" w:rsidP="00021B27">
            <w:pPr>
              <w:spacing w:line="520" w:lineRule="exact"/>
              <w:jc w:val="center"/>
              <w:rPr>
                <w:rFonts w:eastAsia="方正仿宋简体"/>
                <w:kern w:val="0"/>
                <w:sz w:val="30"/>
                <w:szCs w:val="30"/>
              </w:rPr>
            </w:pPr>
            <w:r>
              <w:rPr>
                <w:rFonts w:eastAsia="方正仿宋简体"/>
                <w:kern w:val="0"/>
                <w:sz w:val="30"/>
                <w:szCs w:val="30"/>
              </w:rPr>
              <w:t>8850</w:t>
            </w:r>
          </w:p>
        </w:tc>
        <w:tc>
          <w:tcPr>
            <w:tcW w:w="1260" w:type="dxa"/>
            <w:tcBorders>
              <w:top w:val="single" w:sz="4" w:space="0" w:color="auto"/>
              <w:left w:val="nil"/>
              <w:bottom w:val="single" w:sz="4" w:space="0" w:color="auto"/>
              <w:right w:val="single" w:sz="4" w:space="0" w:color="auto"/>
            </w:tcBorders>
            <w:vAlign w:val="center"/>
          </w:tcPr>
          <w:p w:rsidR="00AE4EEE" w:rsidRPr="00596C9F" w:rsidRDefault="00AE4EEE" w:rsidP="00021B27">
            <w:pPr>
              <w:spacing w:line="520" w:lineRule="exact"/>
              <w:jc w:val="center"/>
              <w:rPr>
                <w:rFonts w:eastAsia="方正仿宋简体"/>
                <w:kern w:val="0"/>
                <w:sz w:val="30"/>
                <w:szCs w:val="30"/>
              </w:rPr>
            </w:pPr>
            <w:r>
              <w:rPr>
                <w:rFonts w:eastAsia="方正仿宋简体"/>
                <w:kern w:val="0"/>
                <w:sz w:val="30"/>
                <w:szCs w:val="30"/>
              </w:rPr>
              <w:t>7965</w:t>
            </w:r>
          </w:p>
        </w:tc>
        <w:tc>
          <w:tcPr>
            <w:tcW w:w="1677" w:type="dxa"/>
            <w:tcBorders>
              <w:top w:val="single" w:sz="4" w:space="0" w:color="auto"/>
              <w:left w:val="nil"/>
              <w:bottom w:val="single" w:sz="4" w:space="0" w:color="auto"/>
              <w:right w:val="single" w:sz="4" w:space="0" w:color="auto"/>
            </w:tcBorders>
            <w:vAlign w:val="center"/>
          </w:tcPr>
          <w:p w:rsidR="00AE4EEE" w:rsidRPr="00596C9F" w:rsidRDefault="00AE4EEE" w:rsidP="00021B27">
            <w:pPr>
              <w:spacing w:line="520" w:lineRule="exact"/>
              <w:jc w:val="center"/>
              <w:rPr>
                <w:rFonts w:eastAsia="方正仿宋简体"/>
                <w:kern w:val="0"/>
                <w:sz w:val="30"/>
                <w:szCs w:val="30"/>
              </w:rPr>
            </w:pPr>
            <w:r>
              <w:rPr>
                <w:rFonts w:eastAsia="方正仿宋简体"/>
                <w:kern w:val="0"/>
                <w:sz w:val="30"/>
                <w:szCs w:val="30"/>
              </w:rPr>
              <w:t>7080</w:t>
            </w:r>
          </w:p>
        </w:tc>
      </w:tr>
      <w:tr w:rsidR="00AE4EEE" w:rsidRPr="00596C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8"/>
        </w:trPr>
        <w:tc>
          <w:tcPr>
            <w:tcW w:w="8928" w:type="dxa"/>
            <w:gridSpan w:val="6"/>
          </w:tcPr>
          <w:p w:rsidR="00AE4EEE" w:rsidRDefault="00AE4EEE" w:rsidP="00C57CEA">
            <w:pPr>
              <w:spacing w:line="560" w:lineRule="exact"/>
              <w:ind w:left="600" w:hangingChars="200" w:hanging="600"/>
              <w:rPr>
                <w:rFonts w:eastAsia="方正仿宋简体"/>
                <w:spacing w:val="-6"/>
                <w:sz w:val="30"/>
                <w:szCs w:val="30"/>
              </w:rPr>
            </w:pPr>
            <w:r w:rsidRPr="00596C9F">
              <w:rPr>
                <w:rFonts w:eastAsia="方正仿宋简体" w:cs="方正仿宋简体" w:hint="eastAsia"/>
                <w:sz w:val="30"/>
                <w:szCs w:val="30"/>
              </w:rPr>
              <w:t>备注：</w:t>
            </w:r>
            <w:r w:rsidRPr="00596C9F">
              <w:rPr>
                <w:rFonts w:eastAsia="方正仿宋简体"/>
                <w:sz w:val="30"/>
                <w:szCs w:val="30"/>
              </w:rPr>
              <w:br/>
            </w:r>
            <w:r w:rsidRPr="00596C9F">
              <w:rPr>
                <w:rFonts w:eastAsia="方正仿宋简体"/>
                <w:spacing w:val="-6"/>
                <w:sz w:val="30"/>
                <w:szCs w:val="30"/>
              </w:rPr>
              <w:t>1</w:t>
            </w:r>
            <w:r>
              <w:rPr>
                <w:rFonts w:eastAsia="方正仿宋简体" w:cs="方正仿宋简体" w:hint="eastAsia"/>
                <w:spacing w:val="-6"/>
                <w:sz w:val="30"/>
                <w:szCs w:val="30"/>
              </w:rPr>
              <w:t>．</w:t>
            </w:r>
            <w:r w:rsidRPr="00596C9F">
              <w:rPr>
                <w:rFonts w:eastAsia="方正仿宋简体" w:cs="方正仿宋简体" w:hint="eastAsia"/>
                <w:spacing w:val="-6"/>
                <w:sz w:val="30"/>
                <w:szCs w:val="30"/>
              </w:rPr>
              <w:t>本表所列单价不包含装修装饰价值，装修装饰补偿另计。</w:t>
            </w:r>
          </w:p>
          <w:p w:rsidR="00AE4EEE" w:rsidRDefault="00AE4EEE" w:rsidP="00C57CEA">
            <w:pPr>
              <w:tabs>
                <w:tab w:val="left" w:pos="0"/>
              </w:tabs>
              <w:spacing w:line="560" w:lineRule="exact"/>
              <w:ind w:firstLineChars="213" w:firstLine="613"/>
              <w:rPr>
                <w:rFonts w:eastAsia="方正仿宋简体"/>
                <w:spacing w:val="-6"/>
                <w:sz w:val="30"/>
                <w:szCs w:val="30"/>
              </w:rPr>
            </w:pPr>
            <w:r w:rsidRPr="00596C9F">
              <w:rPr>
                <w:rFonts w:eastAsia="方正仿宋简体"/>
                <w:spacing w:val="-6"/>
                <w:sz w:val="30"/>
                <w:szCs w:val="30"/>
              </w:rPr>
              <w:t>2</w:t>
            </w:r>
            <w:r>
              <w:rPr>
                <w:rFonts w:eastAsia="方正仿宋简体" w:cs="方正仿宋简体" w:hint="eastAsia"/>
                <w:spacing w:val="-6"/>
                <w:sz w:val="30"/>
                <w:szCs w:val="30"/>
              </w:rPr>
              <w:t>．</w:t>
            </w:r>
            <w:r w:rsidRPr="00596C9F">
              <w:rPr>
                <w:rFonts w:eastAsia="方正仿宋简体" w:cs="方正仿宋简体" w:hint="eastAsia"/>
                <w:spacing w:val="-6"/>
                <w:sz w:val="30"/>
                <w:szCs w:val="30"/>
              </w:rPr>
              <w:t>本表所列单价不包含按期搬迁奖励、货币补偿方式奖励及购房补助。</w:t>
            </w:r>
          </w:p>
          <w:p w:rsidR="00AE4EEE" w:rsidRDefault="00AE4EEE" w:rsidP="00C57CEA">
            <w:pPr>
              <w:spacing w:line="560" w:lineRule="exact"/>
              <w:ind w:firstLineChars="200" w:firstLine="600"/>
              <w:rPr>
                <w:rFonts w:eastAsia="方正仿宋简体"/>
                <w:b/>
                <w:bCs/>
                <w:sz w:val="30"/>
                <w:szCs w:val="30"/>
              </w:rPr>
            </w:pPr>
            <w:r w:rsidRPr="00596C9F">
              <w:rPr>
                <w:rFonts w:eastAsia="方正仿宋简体"/>
                <w:sz w:val="30"/>
                <w:szCs w:val="30"/>
              </w:rPr>
              <w:t>3</w:t>
            </w:r>
            <w:r>
              <w:rPr>
                <w:rFonts w:eastAsia="方正仿宋简体" w:cs="方正仿宋简体" w:hint="eastAsia"/>
                <w:spacing w:val="-6"/>
                <w:sz w:val="30"/>
                <w:szCs w:val="30"/>
              </w:rPr>
              <w:t>．</w:t>
            </w:r>
            <w:r w:rsidRPr="00596C9F">
              <w:rPr>
                <w:rFonts w:eastAsia="方正仿宋简体" w:cs="方正仿宋简体" w:hint="eastAsia"/>
                <w:sz w:val="30"/>
                <w:szCs w:val="30"/>
              </w:rPr>
              <w:t>本表所列单价为具有合法或可视为合法产权的住宅的补偿单价，用地或基建手续不完整的住宅，应先按本方案对应折率确认其可补偿面积后，再计算货币补偿价值。</w:t>
            </w:r>
          </w:p>
        </w:tc>
      </w:tr>
    </w:tbl>
    <w:p w:rsidR="00AE4EEE" w:rsidRDefault="00AE4EEE" w:rsidP="00021B27">
      <w:pPr>
        <w:spacing w:line="520" w:lineRule="exact"/>
        <w:rPr>
          <w:rFonts w:ascii="仿宋" w:eastAsia="仿宋" w:hAnsi="仿宋"/>
          <w:sz w:val="32"/>
          <w:szCs w:val="32"/>
        </w:rPr>
      </w:pPr>
      <w:r>
        <w:rPr>
          <w:rFonts w:ascii="仿宋" w:eastAsia="仿宋" w:hAnsi="仿宋" w:cs="仿宋"/>
          <w:sz w:val="32"/>
          <w:szCs w:val="32"/>
        </w:rPr>
        <w:t xml:space="preserve"> </w:t>
      </w:r>
    </w:p>
    <w:p w:rsidR="00AE4EEE" w:rsidRDefault="00AE4EEE" w:rsidP="00021B27">
      <w:pPr>
        <w:spacing w:line="590" w:lineRule="exact"/>
        <w:rPr>
          <w:rFonts w:ascii="黑体" w:eastAsia="黑体" w:hAnsi="仿宋"/>
          <w:sz w:val="32"/>
          <w:szCs w:val="32"/>
        </w:rPr>
      </w:pPr>
    </w:p>
    <w:p w:rsidR="00AE4EEE" w:rsidRPr="00596C9F" w:rsidRDefault="00AE4EEE" w:rsidP="00021B27">
      <w:pPr>
        <w:spacing w:line="590" w:lineRule="exact"/>
        <w:rPr>
          <w:rFonts w:ascii="黑体" w:eastAsia="黑体" w:hAnsi="仿宋"/>
          <w:sz w:val="32"/>
          <w:szCs w:val="32"/>
        </w:rPr>
      </w:pPr>
      <w:r w:rsidRPr="00596C9F">
        <w:rPr>
          <w:rFonts w:ascii="黑体" w:eastAsia="黑体" w:hAnsi="仿宋" w:cs="黑体" w:hint="eastAsia"/>
          <w:sz w:val="32"/>
          <w:szCs w:val="32"/>
        </w:rPr>
        <w:lastRenderedPageBreak/>
        <w:t>附表二</w:t>
      </w:r>
    </w:p>
    <w:p w:rsidR="00AE4EEE" w:rsidRPr="00596C9F" w:rsidRDefault="00AE4EEE" w:rsidP="00021B27">
      <w:pPr>
        <w:spacing w:line="590" w:lineRule="exact"/>
        <w:jc w:val="center"/>
        <w:rPr>
          <w:rFonts w:ascii="方正小标宋简体" w:eastAsia="方正小标宋简体" w:hAnsi="仿宋"/>
          <w:kern w:val="0"/>
          <w:sz w:val="44"/>
          <w:szCs w:val="44"/>
        </w:rPr>
      </w:pPr>
      <w:r w:rsidRPr="00596C9F">
        <w:rPr>
          <w:rFonts w:ascii="方正小标宋简体" w:eastAsia="方正小标宋简体" w:hAnsi="仿宋" w:cs="方正小标宋简体" w:hint="eastAsia"/>
          <w:kern w:val="0"/>
          <w:sz w:val="44"/>
          <w:szCs w:val="44"/>
        </w:rPr>
        <w:t>被征收套房补偿单价表</w:t>
      </w:r>
    </w:p>
    <w:p w:rsidR="00AE4EEE" w:rsidRPr="00596C9F" w:rsidRDefault="00AE4EEE" w:rsidP="00021B27">
      <w:pPr>
        <w:spacing w:line="590" w:lineRule="exact"/>
        <w:jc w:val="right"/>
        <w:rPr>
          <w:rFonts w:eastAsia="方正仿宋简体"/>
          <w:sz w:val="32"/>
          <w:szCs w:val="32"/>
        </w:rPr>
      </w:pPr>
      <w:r>
        <w:rPr>
          <w:rFonts w:ascii="仿宋_GB2312" w:eastAsia="仿宋_GB2312" w:cs="仿宋_GB2312"/>
          <w:sz w:val="28"/>
          <w:szCs w:val="28"/>
        </w:rPr>
        <w:t xml:space="preserve">                                               </w:t>
      </w:r>
      <w:r w:rsidRPr="00596C9F">
        <w:rPr>
          <w:rFonts w:eastAsia="方正仿宋简体" w:cs="方正仿宋简体" w:hint="eastAsia"/>
          <w:sz w:val="32"/>
          <w:szCs w:val="32"/>
        </w:rPr>
        <w:t>单位：元</w:t>
      </w:r>
      <w:r w:rsidRPr="00596C9F">
        <w:rPr>
          <w:rFonts w:eastAsia="方正仿宋简体"/>
          <w:sz w:val="32"/>
          <w:szCs w:val="32"/>
        </w:rPr>
        <w:t>/</w:t>
      </w:r>
      <w:r w:rsidRPr="00596C9F">
        <w:rPr>
          <w:rFonts w:eastAsia="仿宋" w:cs="仿宋" w:hint="eastAsia"/>
          <w:sz w:val="32"/>
          <w:szCs w:val="32"/>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1886"/>
        <w:gridCol w:w="2074"/>
        <w:gridCol w:w="2880"/>
      </w:tblGrid>
      <w:tr w:rsidR="00AE4EEE" w:rsidRPr="004A3F60">
        <w:trPr>
          <w:trHeight w:hRule="exact" w:val="1351"/>
          <w:jc w:val="center"/>
        </w:trPr>
        <w:tc>
          <w:tcPr>
            <w:tcW w:w="2088" w:type="dxa"/>
            <w:vMerge w:val="restart"/>
            <w:vAlign w:val="center"/>
          </w:tcPr>
          <w:p w:rsidR="00AE4EEE" w:rsidRPr="004A3F60" w:rsidRDefault="00AE4EEE" w:rsidP="00021B27">
            <w:pPr>
              <w:spacing w:line="590" w:lineRule="exact"/>
              <w:jc w:val="center"/>
              <w:rPr>
                <w:rFonts w:eastAsia="方正仿宋简体"/>
                <w:b/>
                <w:bCs/>
                <w:sz w:val="32"/>
                <w:szCs w:val="32"/>
              </w:rPr>
            </w:pPr>
            <w:r w:rsidRPr="004A3F60">
              <w:rPr>
                <w:rFonts w:eastAsia="方正仿宋简体" w:cs="方正仿宋简体" w:hint="eastAsia"/>
                <w:b/>
                <w:bCs/>
                <w:sz w:val="32"/>
                <w:szCs w:val="32"/>
              </w:rPr>
              <w:t>建筑结构</w:t>
            </w:r>
          </w:p>
        </w:tc>
        <w:tc>
          <w:tcPr>
            <w:tcW w:w="3960" w:type="dxa"/>
            <w:gridSpan w:val="2"/>
            <w:tcBorders>
              <w:right w:val="single" w:sz="4" w:space="0" w:color="auto"/>
            </w:tcBorders>
            <w:vAlign w:val="center"/>
          </w:tcPr>
          <w:p w:rsidR="00AE4EEE" w:rsidRPr="004A3F60" w:rsidRDefault="00AE4EEE" w:rsidP="00021B27">
            <w:pPr>
              <w:spacing w:line="590" w:lineRule="exact"/>
              <w:jc w:val="center"/>
              <w:rPr>
                <w:rFonts w:eastAsia="方正仿宋简体"/>
                <w:b/>
                <w:bCs/>
                <w:sz w:val="32"/>
                <w:szCs w:val="32"/>
              </w:rPr>
            </w:pPr>
            <w:r w:rsidRPr="004A3F60">
              <w:rPr>
                <w:rFonts w:eastAsia="方正仿宋简体" w:cs="方正仿宋简体" w:hint="eastAsia"/>
                <w:b/>
                <w:bCs/>
                <w:sz w:val="32"/>
                <w:szCs w:val="32"/>
              </w:rPr>
              <w:t>手续完整的套房补偿单价</w:t>
            </w:r>
          </w:p>
        </w:tc>
        <w:tc>
          <w:tcPr>
            <w:tcW w:w="2880" w:type="dxa"/>
            <w:vMerge w:val="restart"/>
            <w:tcBorders>
              <w:right w:val="single" w:sz="4" w:space="0" w:color="auto"/>
            </w:tcBorders>
            <w:vAlign w:val="center"/>
          </w:tcPr>
          <w:p w:rsidR="00AE4EEE" w:rsidRPr="004A3F60" w:rsidRDefault="00AE4EEE" w:rsidP="00021B27">
            <w:pPr>
              <w:spacing w:line="590" w:lineRule="exact"/>
              <w:jc w:val="center"/>
              <w:rPr>
                <w:rFonts w:eastAsia="方正仿宋简体"/>
                <w:b/>
                <w:bCs/>
                <w:sz w:val="32"/>
                <w:szCs w:val="32"/>
              </w:rPr>
            </w:pPr>
            <w:r w:rsidRPr="004A3F60">
              <w:rPr>
                <w:rFonts w:eastAsia="方正仿宋简体" w:cs="方正仿宋简体" w:hint="eastAsia"/>
                <w:b/>
                <w:bCs/>
                <w:sz w:val="32"/>
                <w:szCs w:val="32"/>
              </w:rPr>
              <w:t>手续不完整的套房</w:t>
            </w:r>
          </w:p>
          <w:p w:rsidR="00AE4EEE" w:rsidRPr="004A3F60" w:rsidRDefault="00AE4EEE" w:rsidP="00021B27">
            <w:pPr>
              <w:spacing w:line="590" w:lineRule="exact"/>
              <w:jc w:val="center"/>
              <w:rPr>
                <w:rFonts w:eastAsia="方正仿宋简体"/>
                <w:b/>
                <w:bCs/>
                <w:sz w:val="32"/>
                <w:szCs w:val="32"/>
              </w:rPr>
            </w:pPr>
            <w:r w:rsidRPr="004A3F60">
              <w:rPr>
                <w:rFonts w:eastAsia="方正仿宋简体" w:cs="方正仿宋简体" w:hint="eastAsia"/>
                <w:b/>
                <w:bCs/>
                <w:sz w:val="32"/>
                <w:szCs w:val="32"/>
              </w:rPr>
              <w:t>补偿单价</w:t>
            </w:r>
          </w:p>
        </w:tc>
      </w:tr>
      <w:tr w:rsidR="00AE4EEE" w:rsidRPr="004A3F60">
        <w:trPr>
          <w:trHeight w:hRule="exact" w:val="777"/>
          <w:jc w:val="center"/>
        </w:trPr>
        <w:tc>
          <w:tcPr>
            <w:tcW w:w="2088" w:type="dxa"/>
            <w:vMerge/>
            <w:vAlign w:val="center"/>
          </w:tcPr>
          <w:p w:rsidR="00AE4EEE" w:rsidRPr="004A3F60" w:rsidRDefault="00AE4EEE" w:rsidP="00021B27">
            <w:pPr>
              <w:spacing w:line="590" w:lineRule="exact"/>
              <w:jc w:val="center"/>
              <w:rPr>
                <w:rFonts w:eastAsia="方正仿宋简体"/>
                <w:b/>
                <w:bCs/>
                <w:sz w:val="32"/>
                <w:szCs w:val="32"/>
              </w:rPr>
            </w:pPr>
          </w:p>
        </w:tc>
        <w:tc>
          <w:tcPr>
            <w:tcW w:w="1886" w:type="dxa"/>
            <w:tcBorders>
              <w:right w:val="single" w:sz="4" w:space="0" w:color="auto"/>
            </w:tcBorders>
            <w:vAlign w:val="center"/>
          </w:tcPr>
          <w:p w:rsidR="00AE4EEE" w:rsidRPr="004A3F60" w:rsidRDefault="00AE4EEE" w:rsidP="00021B27">
            <w:pPr>
              <w:spacing w:line="590" w:lineRule="exact"/>
              <w:jc w:val="center"/>
              <w:rPr>
                <w:rFonts w:eastAsia="方正仿宋简体"/>
                <w:b/>
                <w:bCs/>
                <w:sz w:val="32"/>
                <w:szCs w:val="32"/>
              </w:rPr>
            </w:pPr>
            <w:r w:rsidRPr="004A3F60">
              <w:rPr>
                <w:rFonts w:eastAsia="方正仿宋简体" w:cs="方正仿宋简体" w:hint="eastAsia"/>
                <w:b/>
                <w:bCs/>
                <w:sz w:val="32"/>
                <w:szCs w:val="32"/>
              </w:rPr>
              <w:t>出让用地</w:t>
            </w:r>
          </w:p>
        </w:tc>
        <w:tc>
          <w:tcPr>
            <w:tcW w:w="2074" w:type="dxa"/>
            <w:tcBorders>
              <w:right w:val="single" w:sz="4" w:space="0" w:color="auto"/>
            </w:tcBorders>
            <w:vAlign w:val="center"/>
          </w:tcPr>
          <w:p w:rsidR="00AE4EEE" w:rsidRPr="004A3F60" w:rsidRDefault="00AE4EEE" w:rsidP="00021B27">
            <w:pPr>
              <w:spacing w:line="590" w:lineRule="exact"/>
              <w:jc w:val="center"/>
              <w:rPr>
                <w:rFonts w:eastAsia="方正仿宋简体"/>
                <w:b/>
                <w:bCs/>
                <w:sz w:val="32"/>
                <w:szCs w:val="32"/>
              </w:rPr>
            </w:pPr>
            <w:r w:rsidRPr="004A3F60">
              <w:rPr>
                <w:rFonts w:eastAsia="方正仿宋简体" w:cs="方正仿宋简体" w:hint="eastAsia"/>
                <w:b/>
                <w:bCs/>
                <w:sz w:val="32"/>
                <w:szCs w:val="32"/>
              </w:rPr>
              <w:t>划拨用地</w:t>
            </w:r>
          </w:p>
        </w:tc>
        <w:tc>
          <w:tcPr>
            <w:tcW w:w="2880" w:type="dxa"/>
            <w:vMerge/>
            <w:tcBorders>
              <w:right w:val="single" w:sz="4" w:space="0" w:color="auto"/>
            </w:tcBorders>
            <w:vAlign w:val="center"/>
          </w:tcPr>
          <w:p w:rsidR="00AE4EEE" w:rsidRPr="004A3F60" w:rsidRDefault="00AE4EEE" w:rsidP="00021B27">
            <w:pPr>
              <w:spacing w:line="590" w:lineRule="exact"/>
              <w:jc w:val="center"/>
              <w:rPr>
                <w:rFonts w:eastAsia="方正仿宋简体"/>
                <w:b/>
                <w:bCs/>
                <w:sz w:val="32"/>
                <w:szCs w:val="32"/>
              </w:rPr>
            </w:pPr>
          </w:p>
        </w:tc>
      </w:tr>
      <w:tr w:rsidR="00AE4EEE" w:rsidRPr="004A3F60">
        <w:trPr>
          <w:trHeight w:hRule="exact" w:val="1134"/>
          <w:jc w:val="center"/>
        </w:trPr>
        <w:tc>
          <w:tcPr>
            <w:tcW w:w="2088" w:type="dxa"/>
            <w:tcBorders>
              <w:top w:val="single" w:sz="4" w:space="0" w:color="auto"/>
            </w:tcBorders>
            <w:vAlign w:val="center"/>
          </w:tcPr>
          <w:p w:rsidR="00AE4EEE" w:rsidRPr="004A3F60" w:rsidRDefault="00AE4EEE" w:rsidP="00021B27">
            <w:pPr>
              <w:spacing w:line="590" w:lineRule="exact"/>
              <w:jc w:val="center"/>
              <w:rPr>
                <w:rFonts w:eastAsia="方正仿宋简体"/>
                <w:sz w:val="32"/>
                <w:szCs w:val="32"/>
              </w:rPr>
            </w:pPr>
            <w:r w:rsidRPr="004A3F60">
              <w:rPr>
                <w:rFonts w:eastAsia="方正仿宋简体" w:cs="方正仿宋简体" w:hint="eastAsia"/>
                <w:sz w:val="32"/>
                <w:szCs w:val="32"/>
              </w:rPr>
              <w:t>框架</w:t>
            </w:r>
          </w:p>
        </w:tc>
        <w:tc>
          <w:tcPr>
            <w:tcW w:w="1886" w:type="dxa"/>
            <w:tcBorders>
              <w:right w:val="single" w:sz="4" w:space="0" w:color="auto"/>
            </w:tcBorders>
            <w:vAlign w:val="center"/>
          </w:tcPr>
          <w:p w:rsidR="00AE4EEE" w:rsidRPr="004A3F60" w:rsidRDefault="00AE4EEE" w:rsidP="00021B27">
            <w:pPr>
              <w:spacing w:line="590" w:lineRule="exact"/>
              <w:jc w:val="center"/>
              <w:rPr>
                <w:rFonts w:eastAsia="方正仿宋简体"/>
                <w:sz w:val="32"/>
                <w:szCs w:val="32"/>
              </w:rPr>
            </w:pPr>
            <w:r w:rsidRPr="004A3F60">
              <w:rPr>
                <w:rFonts w:eastAsia="方正仿宋简体"/>
                <w:sz w:val="32"/>
                <w:szCs w:val="32"/>
              </w:rPr>
              <w:t>95</w:t>
            </w:r>
            <w:r>
              <w:rPr>
                <w:rFonts w:eastAsia="方正仿宋简体"/>
                <w:sz w:val="32"/>
                <w:szCs w:val="32"/>
              </w:rPr>
              <w:t>3</w:t>
            </w:r>
            <w:r w:rsidRPr="004A3F60">
              <w:rPr>
                <w:rFonts w:eastAsia="方正仿宋简体"/>
                <w:sz w:val="32"/>
                <w:szCs w:val="32"/>
              </w:rPr>
              <w:t>0</w:t>
            </w:r>
          </w:p>
        </w:tc>
        <w:tc>
          <w:tcPr>
            <w:tcW w:w="2074" w:type="dxa"/>
            <w:tcBorders>
              <w:right w:val="single" w:sz="4" w:space="0" w:color="auto"/>
            </w:tcBorders>
            <w:vAlign w:val="center"/>
          </w:tcPr>
          <w:p w:rsidR="00AE4EEE" w:rsidRPr="004A3F60" w:rsidRDefault="00AE4EEE" w:rsidP="00021B27">
            <w:pPr>
              <w:spacing w:line="590" w:lineRule="exact"/>
              <w:jc w:val="center"/>
              <w:rPr>
                <w:rFonts w:eastAsia="方正仿宋简体"/>
                <w:sz w:val="32"/>
                <w:szCs w:val="32"/>
              </w:rPr>
            </w:pPr>
            <w:r w:rsidRPr="004A3F60">
              <w:rPr>
                <w:rFonts w:eastAsia="方正仿宋简体"/>
                <w:sz w:val="32"/>
                <w:szCs w:val="32"/>
              </w:rPr>
              <w:t>93</w:t>
            </w:r>
            <w:r>
              <w:rPr>
                <w:rFonts w:eastAsia="方正仿宋简体"/>
                <w:sz w:val="32"/>
                <w:szCs w:val="32"/>
              </w:rPr>
              <w:t>3</w:t>
            </w:r>
            <w:r w:rsidRPr="004A3F60">
              <w:rPr>
                <w:rFonts w:eastAsia="方正仿宋简体"/>
                <w:sz w:val="32"/>
                <w:szCs w:val="32"/>
              </w:rPr>
              <w:t>0</w:t>
            </w:r>
          </w:p>
        </w:tc>
        <w:tc>
          <w:tcPr>
            <w:tcW w:w="2880" w:type="dxa"/>
            <w:tcBorders>
              <w:right w:val="single" w:sz="4" w:space="0" w:color="auto"/>
            </w:tcBorders>
            <w:vAlign w:val="center"/>
          </w:tcPr>
          <w:p w:rsidR="00AE4EEE" w:rsidRPr="004A3F60" w:rsidRDefault="00AE4EEE" w:rsidP="00021B27">
            <w:pPr>
              <w:spacing w:line="590" w:lineRule="exact"/>
              <w:jc w:val="center"/>
              <w:rPr>
                <w:rFonts w:eastAsia="方正仿宋简体"/>
                <w:sz w:val="32"/>
                <w:szCs w:val="32"/>
              </w:rPr>
            </w:pPr>
            <w:r w:rsidRPr="004A3F60">
              <w:rPr>
                <w:rFonts w:eastAsia="方正仿宋简体"/>
                <w:sz w:val="32"/>
                <w:szCs w:val="32"/>
              </w:rPr>
              <w:t>86</w:t>
            </w:r>
            <w:r>
              <w:rPr>
                <w:rFonts w:eastAsia="方正仿宋简体"/>
                <w:sz w:val="32"/>
                <w:szCs w:val="32"/>
              </w:rPr>
              <w:t>3</w:t>
            </w:r>
            <w:r w:rsidRPr="004A3F60">
              <w:rPr>
                <w:rFonts w:eastAsia="方正仿宋简体"/>
                <w:sz w:val="32"/>
                <w:szCs w:val="32"/>
              </w:rPr>
              <w:t>0</w:t>
            </w:r>
          </w:p>
        </w:tc>
      </w:tr>
      <w:tr w:rsidR="00AE4EEE" w:rsidRPr="004A3F60">
        <w:trPr>
          <w:trHeight w:hRule="exact" w:val="1134"/>
          <w:jc w:val="center"/>
        </w:trPr>
        <w:tc>
          <w:tcPr>
            <w:tcW w:w="2088" w:type="dxa"/>
            <w:tcBorders>
              <w:top w:val="single" w:sz="4" w:space="0" w:color="auto"/>
            </w:tcBorders>
            <w:vAlign w:val="center"/>
          </w:tcPr>
          <w:p w:rsidR="00AE4EEE" w:rsidRPr="004A3F60" w:rsidRDefault="00AE4EEE" w:rsidP="00021B27">
            <w:pPr>
              <w:spacing w:line="590" w:lineRule="exact"/>
              <w:jc w:val="center"/>
              <w:rPr>
                <w:rFonts w:eastAsia="方正仿宋简体"/>
                <w:sz w:val="32"/>
                <w:szCs w:val="32"/>
              </w:rPr>
            </w:pPr>
            <w:r w:rsidRPr="004A3F60">
              <w:rPr>
                <w:rFonts w:eastAsia="方正仿宋简体" w:cs="方正仿宋简体" w:hint="eastAsia"/>
                <w:sz w:val="32"/>
                <w:szCs w:val="32"/>
              </w:rPr>
              <w:t>砖混</w:t>
            </w:r>
          </w:p>
          <w:p w:rsidR="00AE4EEE" w:rsidRPr="004A3F60" w:rsidRDefault="00AE4EEE" w:rsidP="00021B27">
            <w:pPr>
              <w:spacing w:line="590" w:lineRule="exact"/>
              <w:jc w:val="center"/>
              <w:rPr>
                <w:rFonts w:eastAsia="方正仿宋简体"/>
                <w:sz w:val="32"/>
                <w:szCs w:val="32"/>
              </w:rPr>
            </w:pPr>
            <w:r w:rsidRPr="004A3F60">
              <w:rPr>
                <w:rFonts w:eastAsia="方正仿宋简体" w:cs="方正仿宋简体" w:hint="eastAsia"/>
                <w:sz w:val="32"/>
                <w:szCs w:val="32"/>
              </w:rPr>
              <w:t>石混</w:t>
            </w:r>
          </w:p>
        </w:tc>
        <w:tc>
          <w:tcPr>
            <w:tcW w:w="1886" w:type="dxa"/>
            <w:tcBorders>
              <w:right w:val="single" w:sz="4" w:space="0" w:color="auto"/>
            </w:tcBorders>
            <w:vAlign w:val="center"/>
          </w:tcPr>
          <w:p w:rsidR="00AE4EEE" w:rsidRPr="004A3F60" w:rsidRDefault="00AE4EEE" w:rsidP="00021B27">
            <w:pPr>
              <w:spacing w:line="590" w:lineRule="exact"/>
              <w:jc w:val="center"/>
              <w:rPr>
                <w:rFonts w:eastAsia="方正仿宋简体"/>
                <w:sz w:val="32"/>
                <w:szCs w:val="32"/>
              </w:rPr>
            </w:pPr>
            <w:r w:rsidRPr="004A3F60">
              <w:rPr>
                <w:rFonts w:eastAsia="方正仿宋简体"/>
                <w:sz w:val="32"/>
                <w:szCs w:val="32"/>
              </w:rPr>
              <w:t>94</w:t>
            </w:r>
            <w:r>
              <w:rPr>
                <w:rFonts w:eastAsia="方正仿宋简体"/>
                <w:sz w:val="32"/>
                <w:szCs w:val="32"/>
              </w:rPr>
              <w:t>3</w:t>
            </w:r>
            <w:r w:rsidRPr="004A3F60">
              <w:rPr>
                <w:rFonts w:eastAsia="方正仿宋简体"/>
                <w:sz w:val="32"/>
                <w:szCs w:val="32"/>
              </w:rPr>
              <w:t>0</w:t>
            </w:r>
          </w:p>
        </w:tc>
        <w:tc>
          <w:tcPr>
            <w:tcW w:w="2074" w:type="dxa"/>
            <w:tcBorders>
              <w:right w:val="single" w:sz="4" w:space="0" w:color="auto"/>
            </w:tcBorders>
            <w:vAlign w:val="center"/>
          </w:tcPr>
          <w:p w:rsidR="00AE4EEE" w:rsidRPr="004A3F60" w:rsidRDefault="00AE4EEE" w:rsidP="00021B27">
            <w:pPr>
              <w:spacing w:line="590" w:lineRule="exact"/>
              <w:jc w:val="center"/>
              <w:rPr>
                <w:rFonts w:eastAsia="方正仿宋简体"/>
                <w:sz w:val="32"/>
                <w:szCs w:val="32"/>
              </w:rPr>
            </w:pPr>
            <w:r w:rsidRPr="004A3F60">
              <w:rPr>
                <w:rFonts w:eastAsia="方正仿宋简体"/>
                <w:sz w:val="32"/>
                <w:szCs w:val="32"/>
              </w:rPr>
              <w:t>92</w:t>
            </w:r>
            <w:r>
              <w:rPr>
                <w:rFonts w:eastAsia="方正仿宋简体"/>
                <w:sz w:val="32"/>
                <w:szCs w:val="32"/>
              </w:rPr>
              <w:t>3</w:t>
            </w:r>
            <w:r w:rsidRPr="004A3F60">
              <w:rPr>
                <w:rFonts w:eastAsia="方正仿宋简体"/>
                <w:sz w:val="32"/>
                <w:szCs w:val="32"/>
              </w:rPr>
              <w:t>0</w:t>
            </w:r>
          </w:p>
        </w:tc>
        <w:tc>
          <w:tcPr>
            <w:tcW w:w="2880" w:type="dxa"/>
            <w:tcBorders>
              <w:right w:val="single" w:sz="4" w:space="0" w:color="auto"/>
            </w:tcBorders>
            <w:vAlign w:val="center"/>
          </w:tcPr>
          <w:p w:rsidR="00AE4EEE" w:rsidRPr="004A3F60" w:rsidRDefault="00AE4EEE" w:rsidP="00021B27">
            <w:pPr>
              <w:spacing w:line="590" w:lineRule="exact"/>
              <w:jc w:val="center"/>
              <w:rPr>
                <w:rFonts w:eastAsia="方正仿宋简体"/>
                <w:sz w:val="32"/>
                <w:szCs w:val="32"/>
              </w:rPr>
            </w:pPr>
            <w:r w:rsidRPr="004A3F60">
              <w:rPr>
                <w:rFonts w:eastAsia="方正仿宋简体"/>
                <w:sz w:val="32"/>
                <w:szCs w:val="32"/>
              </w:rPr>
              <w:t>85</w:t>
            </w:r>
            <w:r>
              <w:rPr>
                <w:rFonts w:eastAsia="方正仿宋简体"/>
                <w:sz w:val="32"/>
                <w:szCs w:val="32"/>
              </w:rPr>
              <w:t>3</w:t>
            </w:r>
            <w:r w:rsidRPr="004A3F60">
              <w:rPr>
                <w:rFonts w:eastAsia="方正仿宋简体"/>
                <w:sz w:val="32"/>
                <w:szCs w:val="32"/>
              </w:rPr>
              <w:t>0</w:t>
            </w:r>
          </w:p>
        </w:tc>
      </w:tr>
      <w:tr w:rsidR="00AE4EEE" w:rsidRPr="004A3F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12"/>
          <w:jc w:val="center"/>
        </w:trPr>
        <w:tc>
          <w:tcPr>
            <w:tcW w:w="8928" w:type="dxa"/>
            <w:gridSpan w:val="4"/>
            <w:vAlign w:val="center"/>
          </w:tcPr>
          <w:p w:rsidR="00AE4EEE" w:rsidRPr="004A3F60" w:rsidRDefault="00AE4EEE" w:rsidP="00021B27">
            <w:pPr>
              <w:spacing w:line="590" w:lineRule="exact"/>
              <w:rPr>
                <w:rFonts w:eastAsia="方正仿宋简体"/>
                <w:sz w:val="32"/>
                <w:szCs w:val="32"/>
              </w:rPr>
            </w:pPr>
            <w:r w:rsidRPr="004A3F60">
              <w:rPr>
                <w:rFonts w:eastAsia="方正仿宋简体" w:cs="方正仿宋简体" w:hint="eastAsia"/>
                <w:sz w:val="32"/>
                <w:szCs w:val="32"/>
              </w:rPr>
              <w:t>本表套房土地应为住宅用地，所列单价包括土地、建筑物等，不包含装修装饰价值，装修装饰补偿另计。</w:t>
            </w:r>
          </w:p>
        </w:tc>
      </w:tr>
    </w:tbl>
    <w:p w:rsidR="00AE4EEE" w:rsidRDefault="00AE4EEE" w:rsidP="00C57CEA">
      <w:pPr>
        <w:spacing w:afterLines="50" w:after="156"/>
        <w:rPr>
          <w:rFonts w:ascii="仿宋" w:eastAsia="仿宋" w:hAnsi="仿宋"/>
          <w:sz w:val="28"/>
          <w:szCs w:val="28"/>
        </w:rPr>
      </w:pPr>
    </w:p>
    <w:p w:rsidR="00AE4EEE" w:rsidRDefault="00AE4EEE" w:rsidP="00C57CEA">
      <w:pPr>
        <w:spacing w:afterLines="50" w:after="156"/>
        <w:rPr>
          <w:rFonts w:ascii="仿宋" w:eastAsia="仿宋" w:hAnsi="仿宋"/>
          <w:sz w:val="28"/>
          <w:szCs w:val="28"/>
        </w:rPr>
      </w:pPr>
    </w:p>
    <w:p w:rsidR="00AE4EEE" w:rsidRDefault="00AE4EEE" w:rsidP="00C57CEA">
      <w:pPr>
        <w:spacing w:afterLines="50" w:after="156"/>
        <w:rPr>
          <w:rFonts w:ascii="仿宋" w:eastAsia="仿宋" w:hAnsi="仿宋"/>
          <w:sz w:val="28"/>
          <w:szCs w:val="28"/>
        </w:rPr>
      </w:pPr>
    </w:p>
    <w:p w:rsidR="00AE4EEE" w:rsidRDefault="00AE4EEE" w:rsidP="00C57CEA">
      <w:pPr>
        <w:spacing w:afterLines="100" w:after="312" w:line="600" w:lineRule="exact"/>
        <w:rPr>
          <w:rFonts w:ascii="仿宋" w:eastAsia="仿宋" w:hAnsi="仿宋"/>
          <w:sz w:val="32"/>
          <w:szCs w:val="32"/>
        </w:rPr>
      </w:pPr>
    </w:p>
    <w:p w:rsidR="00AE4EEE" w:rsidRDefault="00AE4EEE" w:rsidP="00021B27">
      <w:pPr>
        <w:spacing w:line="560" w:lineRule="exact"/>
        <w:jc w:val="center"/>
        <w:rPr>
          <w:rFonts w:ascii="仿宋" w:eastAsia="仿宋" w:hAnsi="仿宋"/>
          <w:sz w:val="32"/>
          <w:szCs w:val="32"/>
        </w:rPr>
      </w:pPr>
    </w:p>
    <w:p w:rsidR="00AE4EEE" w:rsidRDefault="00AE4EEE" w:rsidP="00021B27">
      <w:pPr>
        <w:spacing w:line="560" w:lineRule="exact"/>
        <w:jc w:val="center"/>
        <w:rPr>
          <w:rFonts w:ascii="仿宋" w:eastAsia="仿宋" w:hAnsi="仿宋"/>
          <w:sz w:val="32"/>
          <w:szCs w:val="32"/>
        </w:rPr>
      </w:pPr>
    </w:p>
    <w:tbl>
      <w:tblPr>
        <w:tblpPr w:leftFromText="180" w:rightFromText="180" w:vertAnchor="page" w:horzAnchor="margin" w:tblpXSpec="center" w:tblpY="3645"/>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6"/>
        <w:gridCol w:w="1410"/>
        <w:gridCol w:w="6362"/>
      </w:tblGrid>
      <w:tr w:rsidR="00AE4EEE" w:rsidRPr="004A3F60">
        <w:trPr>
          <w:trHeight w:val="2614"/>
        </w:trPr>
        <w:tc>
          <w:tcPr>
            <w:tcW w:w="976" w:type="dxa"/>
            <w:vAlign w:val="center"/>
          </w:tcPr>
          <w:p w:rsidR="00AE4EEE" w:rsidRPr="004A3F60" w:rsidRDefault="00AE4EEE" w:rsidP="00021B27">
            <w:pPr>
              <w:spacing w:line="480" w:lineRule="exact"/>
              <w:jc w:val="center"/>
              <w:rPr>
                <w:rFonts w:eastAsia="方正仿宋简体"/>
                <w:sz w:val="28"/>
                <w:szCs w:val="28"/>
              </w:rPr>
            </w:pPr>
            <w:r w:rsidRPr="004A3F60">
              <w:rPr>
                <w:rFonts w:eastAsia="方正仿宋简体" w:cs="方正仿宋简体" w:hint="eastAsia"/>
                <w:sz w:val="28"/>
                <w:szCs w:val="28"/>
              </w:rPr>
              <w:lastRenderedPageBreak/>
              <w:t>一档</w:t>
            </w:r>
          </w:p>
        </w:tc>
        <w:tc>
          <w:tcPr>
            <w:tcW w:w="1410" w:type="dxa"/>
            <w:vAlign w:val="center"/>
          </w:tcPr>
          <w:p w:rsidR="00AE4EEE" w:rsidRPr="004A3F60" w:rsidRDefault="00AE4EEE" w:rsidP="00021B27">
            <w:pPr>
              <w:spacing w:line="480" w:lineRule="exact"/>
              <w:jc w:val="center"/>
              <w:rPr>
                <w:rFonts w:eastAsia="方正仿宋简体"/>
                <w:sz w:val="28"/>
                <w:szCs w:val="28"/>
              </w:rPr>
            </w:pPr>
            <w:r w:rsidRPr="004A3F60">
              <w:rPr>
                <w:rFonts w:eastAsia="方正仿宋简体"/>
                <w:sz w:val="28"/>
                <w:szCs w:val="28"/>
              </w:rPr>
              <w:t>600</w:t>
            </w:r>
            <w:r w:rsidRPr="004A3F60">
              <w:rPr>
                <w:rFonts w:eastAsia="方正仿宋简体" w:cs="方正仿宋简体" w:hint="eastAsia"/>
                <w:sz w:val="28"/>
                <w:szCs w:val="28"/>
              </w:rPr>
              <w:t>元</w:t>
            </w:r>
            <w:r w:rsidRPr="004A3F60">
              <w:rPr>
                <w:rFonts w:eastAsia="方正仿宋简体"/>
                <w:sz w:val="28"/>
                <w:szCs w:val="28"/>
              </w:rPr>
              <w:t>/</w:t>
            </w:r>
            <w:r w:rsidRPr="004A3F60">
              <w:rPr>
                <w:rFonts w:eastAsia="仿宋" w:cs="仿宋" w:hint="eastAsia"/>
                <w:sz w:val="28"/>
                <w:szCs w:val="28"/>
              </w:rPr>
              <w:t>㎡</w:t>
            </w:r>
          </w:p>
        </w:tc>
        <w:tc>
          <w:tcPr>
            <w:tcW w:w="6362" w:type="dxa"/>
            <w:vAlign w:val="center"/>
          </w:tcPr>
          <w:p w:rsidR="00AE4EEE" w:rsidRPr="004A3F60" w:rsidRDefault="00AE4EEE" w:rsidP="00021B27">
            <w:pPr>
              <w:spacing w:line="480" w:lineRule="exact"/>
              <w:rPr>
                <w:rFonts w:eastAsia="方正仿宋简体"/>
                <w:sz w:val="28"/>
                <w:szCs w:val="28"/>
              </w:rPr>
            </w:pPr>
            <w:r w:rsidRPr="004A3F60">
              <w:rPr>
                <w:rFonts w:eastAsia="方正仿宋简体" w:cs="方正仿宋简体" w:hint="eastAsia"/>
                <w:sz w:val="28"/>
                <w:szCs w:val="28"/>
              </w:rPr>
              <w:t>外装修完整，内装修：入户门为防盗门，地面为中档花岗岩或缸砖，瓷砖踢脚线，内墙面</w:t>
            </w:r>
            <w:r w:rsidRPr="004A3F60">
              <w:rPr>
                <w:rFonts w:eastAsia="方正仿宋简体"/>
                <w:sz w:val="28"/>
                <w:szCs w:val="28"/>
              </w:rPr>
              <w:t>ICI</w:t>
            </w:r>
            <w:r w:rsidRPr="004A3F60">
              <w:rPr>
                <w:rFonts w:eastAsia="方正仿宋简体" w:cs="方正仿宋简体" w:hint="eastAsia"/>
                <w:sz w:val="28"/>
                <w:szCs w:val="28"/>
              </w:rPr>
              <w:t>涂料粉刷，水泥漆、喷涂料、木作墙裙；天棚吊顶、四周角线、带灯座；室内设有部分壁柜；铝合金窗外加防盗网，窗帘盒，阳台有防盗网；厨房瓷砖地面，瓷砖墙面，铝塑板吊顶；卫生间吊顶，洁具齐全。中档电照。</w:t>
            </w:r>
          </w:p>
        </w:tc>
      </w:tr>
      <w:tr w:rsidR="00AE4EEE" w:rsidRPr="004A3F60">
        <w:trPr>
          <w:trHeight w:val="2186"/>
        </w:trPr>
        <w:tc>
          <w:tcPr>
            <w:tcW w:w="976" w:type="dxa"/>
            <w:vAlign w:val="center"/>
          </w:tcPr>
          <w:p w:rsidR="00AE4EEE" w:rsidRPr="004A3F60" w:rsidRDefault="00AE4EEE" w:rsidP="00021B27">
            <w:pPr>
              <w:spacing w:line="480" w:lineRule="exact"/>
              <w:jc w:val="center"/>
              <w:rPr>
                <w:rFonts w:eastAsia="方正仿宋简体"/>
                <w:sz w:val="28"/>
                <w:szCs w:val="28"/>
              </w:rPr>
            </w:pPr>
            <w:r w:rsidRPr="004A3F60">
              <w:rPr>
                <w:rFonts w:eastAsia="方正仿宋简体" w:cs="方正仿宋简体" w:hint="eastAsia"/>
                <w:sz w:val="28"/>
                <w:szCs w:val="28"/>
              </w:rPr>
              <w:t>二档</w:t>
            </w:r>
          </w:p>
        </w:tc>
        <w:tc>
          <w:tcPr>
            <w:tcW w:w="1410" w:type="dxa"/>
            <w:vAlign w:val="center"/>
          </w:tcPr>
          <w:p w:rsidR="00AE4EEE" w:rsidRPr="004A3F60" w:rsidRDefault="00AE4EEE" w:rsidP="00021B27">
            <w:pPr>
              <w:spacing w:line="480" w:lineRule="exact"/>
              <w:jc w:val="center"/>
              <w:rPr>
                <w:rFonts w:eastAsia="方正仿宋简体"/>
                <w:sz w:val="28"/>
                <w:szCs w:val="28"/>
              </w:rPr>
            </w:pPr>
            <w:r w:rsidRPr="004A3F60">
              <w:rPr>
                <w:rFonts w:eastAsia="方正仿宋简体"/>
                <w:sz w:val="28"/>
                <w:szCs w:val="28"/>
              </w:rPr>
              <w:t>500</w:t>
            </w:r>
            <w:r w:rsidRPr="004A3F60">
              <w:rPr>
                <w:rFonts w:eastAsia="方正仿宋简体" w:cs="方正仿宋简体" w:hint="eastAsia"/>
                <w:sz w:val="28"/>
                <w:szCs w:val="28"/>
              </w:rPr>
              <w:t>元</w:t>
            </w:r>
            <w:r w:rsidRPr="004A3F60">
              <w:rPr>
                <w:rFonts w:eastAsia="方正仿宋简体"/>
                <w:sz w:val="28"/>
                <w:szCs w:val="28"/>
              </w:rPr>
              <w:t>/</w:t>
            </w:r>
            <w:r w:rsidRPr="004A3F60">
              <w:rPr>
                <w:rFonts w:eastAsia="仿宋" w:cs="仿宋" w:hint="eastAsia"/>
                <w:sz w:val="28"/>
                <w:szCs w:val="28"/>
              </w:rPr>
              <w:t>㎡</w:t>
            </w:r>
          </w:p>
        </w:tc>
        <w:tc>
          <w:tcPr>
            <w:tcW w:w="6362" w:type="dxa"/>
            <w:vAlign w:val="center"/>
          </w:tcPr>
          <w:p w:rsidR="00AE4EEE" w:rsidRPr="004A3F60" w:rsidRDefault="00AE4EEE" w:rsidP="00021B27">
            <w:pPr>
              <w:spacing w:line="480" w:lineRule="exact"/>
              <w:rPr>
                <w:rFonts w:eastAsia="方正仿宋简体"/>
                <w:sz w:val="28"/>
                <w:szCs w:val="28"/>
              </w:rPr>
            </w:pPr>
            <w:r w:rsidRPr="004A3F60">
              <w:rPr>
                <w:rFonts w:eastAsia="方正仿宋简体" w:cs="方正仿宋简体" w:hint="eastAsia"/>
                <w:sz w:val="28"/>
                <w:szCs w:val="28"/>
              </w:rPr>
              <w:t>外装修完整，内装修：入户门为防盗门，地面为中档花岗岩或缸砖，瓷砖踢脚线，内墙面为涂料粉刷，瓷砖墙裙：天棚四周角线，铝合金窗外加部分防盗网，阳台有防盗网；厨房瓷砖地面，瓷砖墙面，卫生间吊顶，洁具齐全。普通电照。</w:t>
            </w:r>
          </w:p>
        </w:tc>
      </w:tr>
      <w:tr w:rsidR="00AE4EEE" w:rsidRPr="004A3F60">
        <w:trPr>
          <w:trHeight w:val="1653"/>
        </w:trPr>
        <w:tc>
          <w:tcPr>
            <w:tcW w:w="976" w:type="dxa"/>
            <w:vAlign w:val="center"/>
          </w:tcPr>
          <w:p w:rsidR="00AE4EEE" w:rsidRPr="004A3F60" w:rsidRDefault="00AE4EEE" w:rsidP="00021B27">
            <w:pPr>
              <w:spacing w:line="480" w:lineRule="exact"/>
              <w:jc w:val="center"/>
              <w:rPr>
                <w:rFonts w:eastAsia="方正仿宋简体"/>
                <w:sz w:val="28"/>
                <w:szCs w:val="28"/>
              </w:rPr>
            </w:pPr>
            <w:r w:rsidRPr="004A3F60">
              <w:rPr>
                <w:rFonts w:eastAsia="方正仿宋简体" w:cs="方正仿宋简体" w:hint="eastAsia"/>
                <w:sz w:val="28"/>
                <w:szCs w:val="28"/>
              </w:rPr>
              <w:t>三档</w:t>
            </w:r>
          </w:p>
        </w:tc>
        <w:tc>
          <w:tcPr>
            <w:tcW w:w="1410" w:type="dxa"/>
            <w:vAlign w:val="center"/>
          </w:tcPr>
          <w:p w:rsidR="00AE4EEE" w:rsidRPr="004A3F60" w:rsidRDefault="00AE4EEE" w:rsidP="00021B27">
            <w:pPr>
              <w:spacing w:line="480" w:lineRule="exact"/>
              <w:jc w:val="center"/>
              <w:rPr>
                <w:rFonts w:eastAsia="方正仿宋简体"/>
                <w:sz w:val="28"/>
                <w:szCs w:val="28"/>
              </w:rPr>
            </w:pPr>
            <w:r w:rsidRPr="004A3F60">
              <w:rPr>
                <w:rFonts w:eastAsia="方正仿宋简体"/>
                <w:sz w:val="28"/>
                <w:szCs w:val="28"/>
              </w:rPr>
              <w:t>400</w:t>
            </w:r>
            <w:r w:rsidRPr="004A3F60">
              <w:rPr>
                <w:rFonts w:eastAsia="方正仿宋简体" w:cs="方正仿宋简体" w:hint="eastAsia"/>
                <w:sz w:val="28"/>
                <w:szCs w:val="28"/>
              </w:rPr>
              <w:t>元</w:t>
            </w:r>
            <w:r w:rsidRPr="004A3F60">
              <w:rPr>
                <w:rFonts w:eastAsia="方正仿宋简体"/>
                <w:sz w:val="28"/>
                <w:szCs w:val="28"/>
              </w:rPr>
              <w:t>/</w:t>
            </w:r>
            <w:r w:rsidRPr="004A3F60">
              <w:rPr>
                <w:rFonts w:eastAsia="仿宋" w:cs="仿宋" w:hint="eastAsia"/>
                <w:sz w:val="28"/>
                <w:szCs w:val="28"/>
              </w:rPr>
              <w:t>㎡</w:t>
            </w:r>
          </w:p>
        </w:tc>
        <w:tc>
          <w:tcPr>
            <w:tcW w:w="6362" w:type="dxa"/>
            <w:vAlign w:val="center"/>
          </w:tcPr>
          <w:p w:rsidR="00AE4EEE" w:rsidRPr="004A3F60" w:rsidRDefault="00AE4EEE" w:rsidP="00021B27">
            <w:pPr>
              <w:spacing w:line="480" w:lineRule="exact"/>
              <w:rPr>
                <w:rFonts w:eastAsia="方正仿宋简体"/>
                <w:sz w:val="28"/>
                <w:szCs w:val="28"/>
              </w:rPr>
            </w:pPr>
            <w:r w:rsidRPr="004A3F60">
              <w:rPr>
                <w:rFonts w:eastAsia="方正仿宋简体" w:cs="方正仿宋简体" w:hint="eastAsia"/>
                <w:sz w:val="28"/>
                <w:szCs w:val="28"/>
              </w:rPr>
              <w:t>外装修完整，内装修：入户门为铁门及木门，地面为普通花岗岩或普通瓷砖，内墙面或天棚为墙漆粉刷，天棚四周角线：木门窗，卫生间洁具齐全，吊顶；普通电照。</w:t>
            </w:r>
          </w:p>
        </w:tc>
      </w:tr>
      <w:tr w:rsidR="00AE4EEE" w:rsidRPr="004A3F60">
        <w:trPr>
          <w:trHeight w:val="1657"/>
        </w:trPr>
        <w:tc>
          <w:tcPr>
            <w:tcW w:w="976" w:type="dxa"/>
            <w:vAlign w:val="center"/>
          </w:tcPr>
          <w:p w:rsidR="00AE4EEE" w:rsidRPr="004A3F60" w:rsidRDefault="00AE4EEE" w:rsidP="00021B27">
            <w:pPr>
              <w:spacing w:line="480" w:lineRule="exact"/>
              <w:jc w:val="center"/>
              <w:rPr>
                <w:rFonts w:eastAsia="方正仿宋简体"/>
                <w:sz w:val="28"/>
                <w:szCs w:val="28"/>
              </w:rPr>
            </w:pPr>
            <w:r w:rsidRPr="004A3F60">
              <w:rPr>
                <w:rFonts w:eastAsia="方正仿宋简体" w:cs="方正仿宋简体" w:hint="eastAsia"/>
                <w:sz w:val="28"/>
                <w:szCs w:val="28"/>
              </w:rPr>
              <w:t>四档</w:t>
            </w:r>
          </w:p>
        </w:tc>
        <w:tc>
          <w:tcPr>
            <w:tcW w:w="1410" w:type="dxa"/>
            <w:vAlign w:val="center"/>
          </w:tcPr>
          <w:p w:rsidR="00AE4EEE" w:rsidRPr="004A3F60" w:rsidRDefault="00AE4EEE" w:rsidP="00021B27">
            <w:pPr>
              <w:spacing w:line="480" w:lineRule="exact"/>
              <w:jc w:val="center"/>
              <w:rPr>
                <w:rFonts w:eastAsia="方正仿宋简体"/>
                <w:sz w:val="28"/>
                <w:szCs w:val="28"/>
              </w:rPr>
            </w:pPr>
            <w:r w:rsidRPr="004A3F60">
              <w:rPr>
                <w:rFonts w:eastAsia="方正仿宋简体"/>
                <w:sz w:val="28"/>
                <w:szCs w:val="28"/>
              </w:rPr>
              <w:t>300</w:t>
            </w:r>
            <w:r w:rsidRPr="004A3F60">
              <w:rPr>
                <w:rFonts w:eastAsia="方正仿宋简体" w:cs="方正仿宋简体" w:hint="eastAsia"/>
                <w:sz w:val="28"/>
                <w:szCs w:val="28"/>
              </w:rPr>
              <w:t>元</w:t>
            </w:r>
            <w:r w:rsidRPr="004A3F60">
              <w:rPr>
                <w:rFonts w:eastAsia="方正仿宋简体"/>
                <w:sz w:val="28"/>
                <w:szCs w:val="28"/>
              </w:rPr>
              <w:t>/</w:t>
            </w:r>
            <w:r w:rsidRPr="004A3F60">
              <w:rPr>
                <w:rFonts w:eastAsia="仿宋" w:cs="仿宋" w:hint="eastAsia"/>
                <w:sz w:val="28"/>
                <w:szCs w:val="28"/>
              </w:rPr>
              <w:t>㎡</w:t>
            </w:r>
          </w:p>
        </w:tc>
        <w:tc>
          <w:tcPr>
            <w:tcW w:w="6362" w:type="dxa"/>
            <w:vAlign w:val="center"/>
          </w:tcPr>
          <w:p w:rsidR="00AE4EEE" w:rsidRPr="004A3F60" w:rsidRDefault="00AE4EEE" w:rsidP="00021B27">
            <w:pPr>
              <w:spacing w:line="480" w:lineRule="exact"/>
              <w:rPr>
                <w:rFonts w:eastAsia="方正仿宋简体"/>
                <w:sz w:val="28"/>
                <w:szCs w:val="28"/>
              </w:rPr>
            </w:pPr>
            <w:r w:rsidRPr="004A3F60">
              <w:rPr>
                <w:rFonts w:eastAsia="方正仿宋简体" w:cs="方正仿宋简体" w:hint="eastAsia"/>
                <w:sz w:val="28"/>
                <w:szCs w:val="28"/>
              </w:rPr>
              <w:t>地面为普通瓷砖，墙面部分贴瓷砖，内墙面及天棚普通墙漆粉刷：木门窗，简单铁门，防盗网，普通水卫电照。</w:t>
            </w:r>
          </w:p>
        </w:tc>
      </w:tr>
      <w:tr w:rsidR="00AE4EEE" w:rsidRPr="004A3F60">
        <w:trPr>
          <w:trHeight w:val="1817"/>
        </w:trPr>
        <w:tc>
          <w:tcPr>
            <w:tcW w:w="976" w:type="dxa"/>
            <w:vAlign w:val="center"/>
          </w:tcPr>
          <w:p w:rsidR="00AE4EEE" w:rsidRPr="004A3F60" w:rsidRDefault="00AE4EEE" w:rsidP="00021B27">
            <w:pPr>
              <w:spacing w:line="480" w:lineRule="exact"/>
              <w:jc w:val="center"/>
              <w:rPr>
                <w:rFonts w:eastAsia="方正仿宋简体"/>
                <w:sz w:val="28"/>
                <w:szCs w:val="28"/>
              </w:rPr>
            </w:pPr>
            <w:r w:rsidRPr="004A3F60">
              <w:rPr>
                <w:rFonts w:eastAsia="方正仿宋简体" w:cs="方正仿宋简体" w:hint="eastAsia"/>
                <w:sz w:val="28"/>
                <w:szCs w:val="28"/>
              </w:rPr>
              <w:t>五档</w:t>
            </w:r>
          </w:p>
        </w:tc>
        <w:tc>
          <w:tcPr>
            <w:tcW w:w="1410" w:type="dxa"/>
            <w:vAlign w:val="center"/>
          </w:tcPr>
          <w:p w:rsidR="00AE4EEE" w:rsidRPr="004A3F60" w:rsidRDefault="00AE4EEE" w:rsidP="00021B27">
            <w:pPr>
              <w:spacing w:line="480" w:lineRule="exact"/>
              <w:jc w:val="center"/>
              <w:rPr>
                <w:rFonts w:eastAsia="方正仿宋简体"/>
                <w:sz w:val="28"/>
                <w:szCs w:val="28"/>
              </w:rPr>
            </w:pPr>
            <w:r w:rsidRPr="004A3F60">
              <w:rPr>
                <w:rFonts w:eastAsia="方正仿宋简体"/>
                <w:sz w:val="28"/>
                <w:szCs w:val="28"/>
              </w:rPr>
              <w:t>200</w:t>
            </w:r>
            <w:r w:rsidRPr="004A3F60">
              <w:rPr>
                <w:rFonts w:eastAsia="方正仿宋简体" w:cs="方正仿宋简体" w:hint="eastAsia"/>
                <w:sz w:val="28"/>
                <w:szCs w:val="28"/>
              </w:rPr>
              <w:t>元</w:t>
            </w:r>
            <w:r w:rsidRPr="004A3F60">
              <w:rPr>
                <w:rFonts w:eastAsia="方正仿宋简体"/>
                <w:sz w:val="28"/>
                <w:szCs w:val="28"/>
              </w:rPr>
              <w:t>/</w:t>
            </w:r>
            <w:r w:rsidRPr="004A3F60">
              <w:rPr>
                <w:rFonts w:eastAsia="仿宋" w:cs="仿宋" w:hint="eastAsia"/>
                <w:sz w:val="28"/>
                <w:szCs w:val="28"/>
              </w:rPr>
              <w:t>㎡</w:t>
            </w:r>
          </w:p>
        </w:tc>
        <w:tc>
          <w:tcPr>
            <w:tcW w:w="6362" w:type="dxa"/>
            <w:vAlign w:val="center"/>
          </w:tcPr>
          <w:p w:rsidR="00AE4EEE" w:rsidRPr="004A3F60" w:rsidRDefault="00AE4EEE" w:rsidP="00021B27">
            <w:pPr>
              <w:spacing w:line="480" w:lineRule="exact"/>
              <w:rPr>
                <w:rFonts w:eastAsia="方正仿宋简体"/>
                <w:sz w:val="28"/>
                <w:szCs w:val="28"/>
              </w:rPr>
            </w:pPr>
            <w:r w:rsidRPr="004A3F60">
              <w:rPr>
                <w:rFonts w:eastAsia="方正仿宋简体" w:cs="方正仿宋简体" w:hint="eastAsia"/>
                <w:sz w:val="28"/>
                <w:szCs w:val="28"/>
              </w:rPr>
              <w:t>地面为地板砖或斗底砖，内墙面及天棚简单粉刷或部分粉刷：木门窗，简单铁门，防盗网，普通水卫电照。</w:t>
            </w:r>
          </w:p>
        </w:tc>
      </w:tr>
    </w:tbl>
    <w:p w:rsidR="00AE4EEE" w:rsidRPr="004A3F60" w:rsidRDefault="00AE4EEE" w:rsidP="00021B27">
      <w:pPr>
        <w:spacing w:line="590" w:lineRule="exact"/>
        <w:rPr>
          <w:rFonts w:ascii="黑体" w:eastAsia="黑体" w:hAnsi="仿宋"/>
          <w:sz w:val="32"/>
          <w:szCs w:val="32"/>
        </w:rPr>
      </w:pPr>
      <w:r w:rsidRPr="004A3F60">
        <w:rPr>
          <w:rFonts w:ascii="黑体" w:eastAsia="黑体" w:hAnsi="仿宋" w:cs="黑体" w:hint="eastAsia"/>
          <w:sz w:val="32"/>
          <w:szCs w:val="32"/>
        </w:rPr>
        <w:t>附表三</w:t>
      </w:r>
    </w:p>
    <w:p w:rsidR="00AE4EEE" w:rsidRPr="0079126F" w:rsidRDefault="00AE4EEE" w:rsidP="000770AC">
      <w:pPr>
        <w:spacing w:line="590" w:lineRule="exact"/>
        <w:jc w:val="center"/>
        <w:rPr>
          <w:rFonts w:ascii="仿宋" w:eastAsia="仿宋" w:hAnsi="仿宋"/>
          <w:sz w:val="30"/>
          <w:szCs w:val="30"/>
        </w:rPr>
      </w:pPr>
      <w:r w:rsidRPr="004A3F60">
        <w:rPr>
          <w:rFonts w:ascii="方正小标宋简体" w:eastAsia="方正小标宋简体" w:hAnsi="仿宋" w:cs="方正小标宋简体" w:hint="eastAsia"/>
          <w:sz w:val="44"/>
          <w:szCs w:val="44"/>
        </w:rPr>
        <w:t>被征收各类住宅装修分类及补偿单价表</w:t>
      </w:r>
    </w:p>
    <w:p w:rsidR="00AE4EEE" w:rsidRPr="004A3F60" w:rsidRDefault="00AE4EEE" w:rsidP="00021B27">
      <w:pPr>
        <w:spacing w:line="590" w:lineRule="exact"/>
        <w:rPr>
          <w:rFonts w:ascii="黑体" w:eastAsia="黑体" w:hAnsi="仿宋" w:cs="黑体"/>
          <w:sz w:val="32"/>
          <w:szCs w:val="32"/>
        </w:rPr>
      </w:pPr>
      <w:r w:rsidRPr="004A3F60">
        <w:rPr>
          <w:rFonts w:ascii="黑体" w:eastAsia="黑体" w:hAnsi="仿宋" w:cs="黑体" w:hint="eastAsia"/>
          <w:sz w:val="32"/>
          <w:szCs w:val="32"/>
        </w:rPr>
        <w:lastRenderedPageBreak/>
        <w:t>附表四</w:t>
      </w:r>
      <w:r w:rsidRPr="004A3F60">
        <w:rPr>
          <w:rFonts w:ascii="黑体" w:eastAsia="黑体" w:hAnsi="仿宋" w:cs="黑体"/>
          <w:sz w:val="32"/>
          <w:szCs w:val="32"/>
        </w:rPr>
        <w:t xml:space="preserve">  </w:t>
      </w:r>
    </w:p>
    <w:p w:rsidR="00AE4EEE" w:rsidRPr="00E23618" w:rsidRDefault="00AE4EEE" w:rsidP="00C57CEA">
      <w:pPr>
        <w:spacing w:afterLines="50" w:after="156" w:line="590" w:lineRule="exact"/>
        <w:jc w:val="center"/>
        <w:rPr>
          <w:rFonts w:ascii="仿宋" w:eastAsia="仿宋" w:hAnsi="仿宋"/>
          <w:sz w:val="32"/>
          <w:szCs w:val="32"/>
        </w:rPr>
      </w:pPr>
      <w:r w:rsidRPr="004A3F60">
        <w:rPr>
          <w:rFonts w:ascii="方正小标宋简体" w:eastAsia="方正小标宋简体" w:hAnsi="仿宋" w:cs="方正小标宋简体" w:hint="eastAsia"/>
          <w:sz w:val="44"/>
          <w:szCs w:val="44"/>
        </w:rPr>
        <w:t>被征收各类住宅材料费补贴单价表</w:t>
      </w:r>
    </w:p>
    <w:p w:rsidR="00AE4EEE" w:rsidRPr="004A3F60" w:rsidRDefault="00AE4EEE" w:rsidP="00021B27">
      <w:pPr>
        <w:spacing w:line="590" w:lineRule="exact"/>
        <w:jc w:val="right"/>
        <w:rPr>
          <w:rFonts w:eastAsia="方正仿宋简体"/>
          <w:sz w:val="32"/>
          <w:szCs w:val="32"/>
        </w:rPr>
      </w:pPr>
      <w:r w:rsidRPr="004A3F60">
        <w:rPr>
          <w:rFonts w:eastAsia="方正仿宋简体" w:cs="方正仿宋简体" w:hint="eastAsia"/>
          <w:sz w:val="32"/>
          <w:szCs w:val="32"/>
        </w:rPr>
        <w:t>单位：元</w:t>
      </w:r>
      <w:r w:rsidRPr="004A3F60">
        <w:rPr>
          <w:rFonts w:eastAsia="方正仿宋简体"/>
          <w:sz w:val="32"/>
          <w:szCs w:val="32"/>
        </w:rPr>
        <w:t>/</w:t>
      </w:r>
      <w:r w:rsidRPr="004A3F60">
        <w:rPr>
          <w:rFonts w:eastAsia="仿宋" w:cs="仿宋" w:hint="eastAsia"/>
          <w:sz w:val="32"/>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0"/>
        <w:gridCol w:w="1984"/>
        <w:gridCol w:w="2023"/>
        <w:gridCol w:w="2230"/>
      </w:tblGrid>
      <w:tr w:rsidR="00AE4EEE" w:rsidRPr="003806FB">
        <w:trPr>
          <w:trHeight w:val="1209"/>
          <w:jc w:val="center"/>
        </w:trPr>
        <w:tc>
          <w:tcPr>
            <w:tcW w:w="2560" w:type="dxa"/>
            <w:tcBorders>
              <w:tl2br w:val="single" w:sz="4" w:space="0" w:color="auto"/>
            </w:tcBorders>
            <w:vAlign w:val="center"/>
          </w:tcPr>
          <w:p w:rsidR="00AE4EEE" w:rsidRPr="003806FB" w:rsidRDefault="00AE4EEE" w:rsidP="00021B27">
            <w:pPr>
              <w:autoSpaceDE w:val="0"/>
              <w:autoSpaceDN w:val="0"/>
              <w:adjustRightInd w:val="0"/>
              <w:spacing w:line="590" w:lineRule="exact"/>
              <w:ind w:right="150"/>
              <w:jc w:val="right"/>
              <w:rPr>
                <w:rFonts w:eastAsia="方正仿宋简体"/>
                <w:b/>
                <w:bCs/>
                <w:kern w:val="0"/>
                <w:sz w:val="30"/>
                <w:szCs w:val="30"/>
              </w:rPr>
            </w:pPr>
            <w:r w:rsidRPr="003806FB">
              <w:rPr>
                <w:rFonts w:eastAsia="方正仿宋简体" w:cs="方正仿宋简体" w:hint="eastAsia"/>
                <w:b/>
                <w:bCs/>
                <w:kern w:val="0"/>
                <w:sz w:val="30"/>
                <w:szCs w:val="30"/>
              </w:rPr>
              <w:t>结构</w:t>
            </w:r>
          </w:p>
          <w:p w:rsidR="00AE4EEE" w:rsidRPr="003806FB" w:rsidRDefault="00AE4EEE" w:rsidP="00021B27">
            <w:pPr>
              <w:autoSpaceDE w:val="0"/>
              <w:autoSpaceDN w:val="0"/>
              <w:adjustRightInd w:val="0"/>
              <w:spacing w:line="590" w:lineRule="exact"/>
              <w:rPr>
                <w:rFonts w:eastAsia="方正仿宋简体"/>
                <w:b/>
                <w:bCs/>
                <w:kern w:val="0"/>
                <w:sz w:val="30"/>
                <w:szCs w:val="30"/>
              </w:rPr>
            </w:pPr>
            <w:r w:rsidRPr="003806FB">
              <w:rPr>
                <w:rFonts w:eastAsia="方正仿宋简体" w:cs="方正仿宋简体" w:hint="eastAsia"/>
                <w:b/>
                <w:bCs/>
                <w:kern w:val="0"/>
                <w:sz w:val="30"/>
                <w:szCs w:val="30"/>
              </w:rPr>
              <w:t>装修等级</w:t>
            </w:r>
          </w:p>
        </w:tc>
        <w:tc>
          <w:tcPr>
            <w:tcW w:w="1984" w:type="dxa"/>
            <w:vAlign w:val="center"/>
          </w:tcPr>
          <w:p w:rsidR="00AE4EEE" w:rsidRPr="003806FB" w:rsidRDefault="00AE4EEE" w:rsidP="00021B27">
            <w:pPr>
              <w:spacing w:line="590" w:lineRule="exact"/>
              <w:jc w:val="center"/>
              <w:rPr>
                <w:rFonts w:eastAsia="方正仿宋简体"/>
                <w:b/>
                <w:bCs/>
                <w:sz w:val="30"/>
                <w:szCs w:val="30"/>
              </w:rPr>
            </w:pPr>
            <w:r w:rsidRPr="003806FB">
              <w:rPr>
                <w:rFonts w:eastAsia="方正仿宋简体" w:cs="方正仿宋简体" w:hint="eastAsia"/>
                <w:b/>
                <w:bCs/>
                <w:sz w:val="30"/>
                <w:szCs w:val="30"/>
              </w:rPr>
              <w:t>框架</w:t>
            </w:r>
          </w:p>
        </w:tc>
        <w:tc>
          <w:tcPr>
            <w:tcW w:w="2023" w:type="dxa"/>
            <w:vAlign w:val="center"/>
          </w:tcPr>
          <w:p w:rsidR="00AE4EEE" w:rsidRPr="003806FB" w:rsidRDefault="00AE4EEE" w:rsidP="00021B27">
            <w:pPr>
              <w:spacing w:line="590" w:lineRule="exact"/>
              <w:jc w:val="center"/>
              <w:rPr>
                <w:rFonts w:eastAsia="方正仿宋简体"/>
                <w:b/>
                <w:bCs/>
                <w:sz w:val="30"/>
                <w:szCs w:val="30"/>
              </w:rPr>
            </w:pPr>
            <w:r w:rsidRPr="003806FB">
              <w:rPr>
                <w:rFonts w:eastAsia="方正仿宋简体" w:cs="方正仿宋简体" w:hint="eastAsia"/>
                <w:b/>
                <w:bCs/>
                <w:sz w:val="30"/>
                <w:szCs w:val="30"/>
              </w:rPr>
              <w:t>砖混</w:t>
            </w:r>
          </w:p>
        </w:tc>
        <w:tc>
          <w:tcPr>
            <w:tcW w:w="2230" w:type="dxa"/>
            <w:vAlign w:val="center"/>
          </w:tcPr>
          <w:p w:rsidR="00AE4EEE" w:rsidRPr="003806FB" w:rsidRDefault="00AE4EEE" w:rsidP="00021B27">
            <w:pPr>
              <w:spacing w:line="590" w:lineRule="exact"/>
              <w:jc w:val="center"/>
              <w:rPr>
                <w:rFonts w:eastAsia="方正仿宋简体"/>
                <w:b/>
                <w:bCs/>
                <w:sz w:val="30"/>
                <w:szCs w:val="30"/>
              </w:rPr>
            </w:pPr>
            <w:r w:rsidRPr="003806FB">
              <w:rPr>
                <w:rFonts w:eastAsia="方正仿宋简体" w:cs="方正仿宋简体" w:hint="eastAsia"/>
                <w:b/>
                <w:bCs/>
                <w:sz w:val="30"/>
                <w:szCs w:val="30"/>
              </w:rPr>
              <w:t>其他</w:t>
            </w:r>
          </w:p>
        </w:tc>
      </w:tr>
      <w:tr w:rsidR="00AE4EEE" w:rsidRPr="003806FB">
        <w:trPr>
          <w:trHeight w:val="623"/>
          <w:jc w:val="center"/>
        </w:trPr>
        <w:tc>
          <w:tcPr>
            <w:tcW w:w="2560" w:type="dxa"/>
            <w:vAlign w:val="center"/>
          </w:tcPr>
          <w:p w:rsidR="00AE4EEE" w:rsidRPr="003806FB" w:rsidRDefault="00AE4EEE" w:rsidP="00021B27">
            <w:pPr>
              <w:spacing w:line="590" w:lineRule="exact"/>
              <w:jc w:val="center"/>
              <w:rPr>
                <w:rFonts w:eastAsia="方正仿宋简体"/>
                <w:sz w:val="30"/>
                <w:szCs w:val="30"/>
              </w:rPr>
            </w:pPr>
            <w:r w:rsidRPr="003806FB">
              <w:rPr>
                <w:rFonts w:eastAsia="方正仿宋简体" w:cs="方正仿宋简体" w:hint="eastAsia"/>
                <w:sz w:val="30"/>
                <w:szCs w:val="30"/>
              </w:rPr>
              <w:t>较好</w:t>
            </w:r>
          </w:p>
        </w:tc>
        <w:tc>
          <w:tcPr>
            <w:tcW w:w="1984" w:type="dxa"/>
            <w:vAlign w:val="center"/>
          </w:tcPr>
          <w:p w:rsidR="00AE4EEE" w:rsidRPr="003806FB" w:rsidRDefault="00AE4EEE" w:rsidP="00021B27">
            <w:pPr>
              <w:spacing w:line="590" w:lineRule="exact"/>
              <w:jc w:val="center"/>
              <w:rPr>
                <w:rFonts w:eastAsia="方正仿宋简体"/>
                <w:sz w:val="30"/>
                <w:szCs w:val="30"/>
              </w:rPr>
            </w:pPr>
            <w:r w:rsidRPr="003806FB">
              <w:rPr>
                <w:rFonts w:eastAsia="方正仿宋简体"/>
                <w:sz w:val="30"/>
                <w:szCs w:val="30"/>
              </w:rPr>
              <w:t>1600</w:t>
            </w:r>
          </w:p>
        </w:tc>
        <w:tc>
          <w:tcPr>
            <w:tcW w:w="2023" w:type="dxa"/>
            <w:vAlign w:val="center"/>
          </w:tcPr>
          <w:p w:rsidR="00AE4EEE" w:rsidRPr="003806FB" w:rsidRDefault="00AE4EEE" w:rsidP="00021B27">
            <w:pPr>
              <w:spacing w:line="590" w:lineRule="exact"/>
              <w:jc w:val="center"/>
              <w:rPr>
                <w:rFonts w:eastAsia="方正仿宋简体"/>
                <w:sz w:val="30"/>
                <w:szCs w:val="30"/>
              </w:rPr>
            </w:pPr>
            <w:r w:rsidRPr="003806FB">
              <w:rPr>
                <w:rFonts w:eastAsia="方正仿宋简体"/>
                <w:sz w:val="30"/>
                <w:szCs w:val="30"/>
              </w:rPr>
              <w:t>1500</w:t>
            </w:r>
          </w:p>
        </w:tc>
        <w:tc>
          <w:tcPr>
            <w:tcW w:w="2230" w:type="dxa"/>
            <w:vAlign w:val="center"/>
          </w:tcPr>
          <w:p w:rsidR="00AE4EEE" w:rsidRPr="003806FB" w:rsidRDefault="00AE4EEE" w:rsidP="00021B27">
            <w:pPr>
              <w:spacing w:line="590" w:lineRule="exact"/>
              <w:jc w:val="center"/>
              <w:rPr>
                <w:rFonts w:eastAsia="方正仿宋简体"/>
                <w:sz w:val="30"/>
                <w:szCs w:val="30"/>
              </w:rPr>
            </w:pPr>
            <w:r w:rsidRPr="003806FB">
              <w:rPr>
                <w:rFonts w:eastAsia="方正仿宋简体"/>
                <w:sz w:val="30"/>
                <w:szCs w:val="30"/>
              </w:rPr>
              <w:t>1400</w:t>
            </w:r>
          </w:p>
        </w:tc>
      </w:tr>
      <w:tr w:rsidR="00AE4EEE" w:rsidRPr="003806FB">
        <w:trPr>
          <w:trHeight w:val="760"/>
          <w:jc w:val="center"/>
        </w:trPr>
        <w:tc>
          <w:tcPr>
            <w:tcW w:w="2560" w:type="dxa"/>
            <w:vAlign w:val="center"/>
          </w:tcPr>
          <w:p w:rsidR="00AE4EEE" w:rsidRPr="003806FB" w:rsidRDefault="00AE4EEE" w:rsidP="00021B27">
            <w:pPr>
              <w:spacing w:line="590" w:lineRule="exact"/>
              <w:jc w:val="center"/>
              <w:rPr>
                <w:rFonts w:eastAsia="方正仿宋简体"/>
                <w:sz w:val="30"/>
                <w:szCs w:val="30"/>
              </w:rPr>
            </w:pPr>
            <w:r w:rsidRPr="003806FB">
              <w:rPr>
                <w:rFonts w:eastAsia="方正仿宋简体" w:cs="方正仿宋简体" w:hint="eastAsia"/>
                <w:sz w:val="30"/>
                <w:szCs w:val="30"/>
              </w:rPr>
              <w:t>一般</w:t>
            </w:r>
          </w:p>
        </w:tc>
        <w:tc>
          <w:tcPr>
            <w:tcW w:w="1984" w:type="dxa"/>
            <w:vAlign w:val="center"/>
          </w:tcPr>
          <w:p w:rsidR="00AE4EEE" w:rsidRPr="003806FB" w:rsidRDefault="00AE4EEE" w:rsidP="00021B27">
            <w:pPr>
              <w:spacing w:line="590" w:lineRule="exact"/>
              <w:jc w:val="center"/>
              <w:rPr>
                <w:rFonts w:eastAsia="方正仿宋简体"/>
                <w:sz w:val="30"/>
                <w:szCs w:val="30"/>
              </w:rPr>
            </w:pPr>
            <w:r w:rsidRPr="003806FB">
              <w:rPr>
                <w:rFonts w:eastAsia="方正仿宋简体"/>
                <w:sz w:val="30"/>
                <w:szCs w:val="30"/>
              </w:rPr>
              <w:t>1500</w:t>
            </w:r>
          </w:p>
        </w:tc>
        <w:tc>
          <w:tcPr>
            <w:tcW w:w="2023" w:type="dxa"/>
            <w:vAlign w:val="center"/>
          </w:tcPr>
          <w:p w:rsidR="00AE4EEE" w:rsidRPr="003806FB" w:rsidRDefault="00AE4EEE" w:rsidP="00021B27">
            <w:pPr>
              <w:spacing w:line="590" w:lineRule="exact"/>
              <w:jc w:val="center"/>
              <w:rPr>
                <w:rFonts w:eastAsia="方正仿宋简体"/>
                <w:sz w:val="30"/>
                <w:szCs w:val="30"/>
              </w:rPr>
            </w:pPr>
            <w:r w:rsidRPr="003806FB">
              <w:rPr>
                <w:rFonts w:eastAsia="方正仿宋简体"/>
                <w:sz w:val="30"/>
                <w:szCs w:val="30"/>
              </w:rPr>
              <w:t>1400</w:t>
            </w:r>
          </w:p>
        </w:tc>
        <w:tc>
          <w:tcPr>
            <w:tcW w:w="2230" w:type="dxa"/>
            <w:vAlign w:val="center"/>
          </w:tcPr>
          <w:p w:rsidR="00AE4EEE" w:rsidRPr="003806FB" w:rsidRDefault="00AE4EEE" w:rsidP="00021B27">
            <w:pPr>
              <w:spacing w:line="590" w:lineRule="exact"/>
              <w:jc w:val="center"/>
              <w:rPr>
                <w:rFonts w:eastAsia="方正仿宋简体"/>
                <w:sz w:val="30"/>
                <w:szCs w:val="30"/>
              </w:rPr>
            </w:pPr>
            <w:r w:rsidRPr="003806FB">
              <w:rPr>
                <w:rFonts w:eastAsia="方正仿宋简体"/>
                <w:sz w:val="30"/>
                <w:szCs w:val="30"/>
              </w:rPr>
              <w:t>1300</w:t>
            </w:r>
          </w:p>
        </w:tc>
      </w:tr>
      <w:tr w:rsidR="00AE4EEE" w:rsidRPr="003806FB">
        <w:trPr>
          <w:trHeight w:val="771"/>
          <w:jc w:val="center"/>
        </w:trPr>
        <w:tc>
          <w:tcPr>
            <w:tcW w:w="2560" w:type="dxa"/>
            <w:vAlign w:val="center"/>
          </w:tcPr>
          <w:p w:rsidR="00AE4EEE" w:rsidRPr="003806FB" w:rsidRDefault="00AE4EEE" w:rsidP="00021B27">
            <w:pPr>
              <w:spacing w:line="590" w:lineRule="exact"/>
              <w:jc w:val="center"/>
              <w:rPr>
                <w:rFonts w:eastAsia="方正仿宋简体"/>
                <w:sz w:val="30"/>
                <w:szCs w:val="30"/>
              </w:rPr>
            </w:pPr>
            <w:r w:rsidRPr="003806FB">
              <w:rPr>
                <w:rFonts w:eastAsia="方正仿宋简体" w:cs="方正仿宋简体" w:hint="eastAsia"/>
                <w:kern w:val="0"/>
                <w:sz w:val="30"/>
                <w:szCs w:val="30"/>
              </w:rPr>
              <w:t>主体无装修</w:t>
            </w:r>
          </w:p>
        </w:tc>
        <w:tc>
          <w:tcPr>
            <w:tcW w:w="1984" w:type="dxa"/>
            <w:vAlign w:val="center"/>
          </w:tcPr>
          <w:p w:rsidR="00AE4EEE" w:rsidRPr="003806FB" w:rsidRDefault="00AE4EEE" w:rsidP="00021B27">
            <w:pPr>
              <w:spacing w:line="590" w:lineRule="exact"/>
              <w:jc w:val="center"/>
              <w:rPr>
                <w:rFonts w:eastAsia="方正仿宋简体"/>
                <w:sz w:val="30"/>
                <w:szCs w:val="30"/>
              </w:rPr>
            </w:pPr>
            <w:r w:rsidRPr="003806FB">
              <w:rPr>
                <w:rFonts w:eastAsia="方正仿宋简体"/>
                <w:sz w:val="30"/>
                <w:szCs w:val="30"/>
              </w:rPr>
              <w:t>1400</w:t>
            </w:r>
          </w:p>
        </w:tc>
        <w:tc>
          <w:tcPr>
            <w:tcW w:w="2023" w:type="dxa"/>
            <w:vAlign w:val="center"/>
          </w:tcPr>
          <w:p w:rsidR="00AE4EEE" w:rsidRPr="003806FB" w:rsidRDefault="00AE4EEE" w:rsidP="00021B27">
            <w:pPr>
              <w:spacing w:line="590" w:lineRule="exact"/>
              <w:jc w:val="center"/>
              <w:rPr>
                <w:rFonts w:eastAsia="方正仿宋简体"/>
                <w:sz w:val="30"/>
                <w:szCs w:val="30"/>
              </w:rPr>
            </w:pPr>
            <w:r w:rsidRPr="003806FB">
              <w:rPr>
                <w:rFonts w:eastAsia="方正仿宋简体"/>
                <w:sz w:val="30"/>
                <w:szCs w:val="30"/>
              </w:rPr>
              <w:t>1300</w:t>
            </w:r>
          </w:p>
        </w:tc>
        <w:tc>
          <w:tcPr>
            <w:tcW w:w="2230" w:type="dxa"/>
            <w:vAlign w:val="center"/>
          </w:tcPr>
          <w:p w:rsidR="00AE4EEE" w:rsidRPr="003806FB" w:rsidRDefault="00AE4EEE" w:rsidP="00021B27">
            <w:pPr>
              <w:spacing w:line="590" w:lineRule="exact"/>
              <w:jc w:val="center"/>
              <w:rPr>
                <w:rFonts w:eastAsia="方正仿宋简体"/>
                <w:sz w:val="30"/>
                <w:szCs w:val="30"/>
              </w:rPr>
            </w:pPr>
            <w:r w:rsidRPr="003806FB">
              <w:rPr>
                <w:rFonts w:eastAsia="方正仿宋简体"/>
                <w:sz w:val="30"/>
                <w:szCs w:val="30"/>
              </w:rPr>
              <w:t>1200</w:t>
            </w:r>
          </w:p>
        </w:tc>
      </w:tr>
      <w:tr w:rsidR="00AE4EEE" w:rsidRPr="003806FB">
        <w:trPr>
          <w:trHeight w:val="871"/>
          <w:jc w:val="center"/>
        </w:trPr>
        <w:tc>
          <w:tcPr>
            <w:tcW w:w="8797" w:type="dxa"/>
            <w:gridSpan w:val="4"/>
            <w:vAlign w:val="center"/>
          </w:tcPr>
          <w:p w:rsidR="00AE4EEE" w:rsidRPr="003806FB" w:rsidRDefault="00AE4EEE" w:rsidP="00021B27">
            <w:pPr>
              <w:spacing w:line="590" w:lineRule="exact"/>
              <w:rPr>
                <w:rFonts w:eastAsia="方正仿宋简体"/>
                <w:sz w:val="30"/>
                <w:szCs w:val="30"/>
              </w:rPr>
            </w:pPr>
            <w:r w:rsidRPr="003806FB">
              <w:rPr>
                <w:rFonts w:eastAsia="方正仿宋简体" w:cs="方正仿宋简体" w:hint="eastAsia"/>
                <w:sz w:val="30"/>
                <w:szCs w:val="30"/>
              </w:rPr>
              <w:t>备注：材料费包含建筑用地、二次装修及建安费。</w:t>
            </w:r>
          </w:p>
        </w:tc>
      </w:tr>
    </w:tbl>
    <w:p w:rsidR="00AE4EEE" w:rsidRDefault="00AE4EEE" w:rsidP="00C57CEA">
      <w:pPr>
        <w:spacing w:afterLines="50" w:after="156"/>
        <w:rPr>
          <w:rFonts w:ascii="仿宋" w:eastAsia="仿宋" w:hAnsi="仿宋"/>
          <w:color w:val="000000"/>
          <w:sz w:val="32"/>
          <w:szCs w:val="32"/>
        </w:rPr>
      </w:pPr>
    </w:p>
    <w:p w:rsidR="00AE4EEE" w:rsidRDefault="00AE4EEE" w:rsidP="00021B27">
      <w:pPr>
        <w:spacing w:line="600" w:lineRule="exact"/>
        <w:jc w:val="center"/>
        <w:rPr>
          <w:rFonts w:ascii="仿宋" w:eastAsia="仿宋" w:hAnsi="仿宋"/>
          <w:color w:val="000000"/>
          <w:sz w:val="32"/>
          <w:szCs w:val="32"/>
        </w:rPr>
      </w:pPr>
    </w:p>
    <w:p w:rsidR="00AE4EEE" w:rsidRDefault="00AE4EEE" w:rsidP="00021B27">
      <w:pPr>
        <w:spacing w:line="600" w:lineRule="exact"/>
        <w:jc w:val="center"/>
        <w:rPr>
          <w:rFonts w:ascii="仿宋" w:eastAsia="仿宋" w:hAnsi="仿宋"/>
          <w:color w:val="000000"/>
          <w:sz w:val="32"/>
          <w:szCs w:val="32"/>
        </w:rPr>
      </w:pPr>
    </w:p>
    <w:p w:rsidR="00AE4EEE" w:rsidRDefault="00AE4EEE" w:rsidP="00021B27">
      <w:pPr>
        <w:spacing w:line="600" w:lineRule="exact"/>
        <w:jc w:val="center"/>
        <w:rPr>
          <w:rFonts w:ascii="仿宋" w:eastAsia="仿宋" w:hAnsi="仿宋"/>
          <w:color w:val="000000"/>
          <w:sz w:val="32"/>
          <w:szCs w:val="32"/>
        </w:rPr>
      </w:pPr>
    </w:p>
    <w:p w:rsidR="00AE4EEE" w:rsidRDefault="00AE4EEE" w:rsidP="00021B27">
      <w:pPr>
        <w:spacing w:line="600" w:lineRule="exact"/>
        <w:jc w:val="center"/>
        <w:rPr>
          <w:rFonts w:ascii="仿宋" w:eastAsia="仿宋" w:hAnsi="仿宋"/>
          <w:color w:val="000000"/>
          <w:sz w:val="32"/>
          <w:szCs w:val="32"/>
        </w:rPr>
      </w:pPr>
    </w:p>
    <w:p w:rsidR="00AE4EEE" w:rsidRDefault="00AE4EEE" w:rsidP="00021B27">
      <w:pPr>
        <w:spacing w:line="600" w:lineRule="exact"/>
        <w:jc w:val="center"/>
        <w:rPr>
          <w:rFonts w:ascii="仿宋" w:eastAsia="仿宋" w:hAnsi="仿宋"/>
          <w:color w:val="000000"/>
          <w:sz w:val="32"/>
          <w:szCs w:val="32"/>
        </w:rPr>
      </w:pPr>
    </w:p>
    <w:p w:rsidR="00AE4EEE" w:rsidRDefault="00AE4EEE" w:rsidP="00021B27">
      <w:pPr>
        <w:spacing w:line="600" w:lineRule="exact"/>
        <w:jc w:val="center"/>
        <w:rPr>
          <w:rFonts w:ascii="仿宋" w:eastAsia="仿宋" w:hAnsi="仿宋"/>
          <w:color w:val="000000"/>
          <w:sz w:val="32"/>
          <w:szCs w:val="32"/>
        </w:rPr>
      </w:pPr>
    </w:p>
    <w:p w:rsidR="00AE4EEE" w:rsidRDefault="00AE4EEE" w:rsidP="00021B27">
      <w:pPr>
        <w:spacing w:line="600" w:lineRule="exact"/>
        <w:jc w:val="center"/>
        <w:rPr>
          <w:rFonts w:ascii="仿宋" w:eastAsia="仿宋" w:hAnsi="仿宋"/>
          <w:color w:val="000000"/>
          <w:sz w:val="32"/>
          <w:szCs w:val="32"/>
        </w:rPr>
      </w:pPr>
    </w:p>
    <w:p w:rsidR="00AE4EEE" w:rsidRDefault="00AE4EEE" w:rsidP="00021B27">
      <w:pPr>
        <w:spacing w:line="600" w:lineRule="exact"/>
        <w:jc w:val="center"/>
        <w:rPr>
          <w:rFonts w:ascii="仿宋" w:eastAsia="仿宋" w:hAnsi="仿宋"/>
          <w:color w:val="000000"/>
          <w:sz w:val="32"/>
          <w:szCs w:val="32"/>
        </w:rPr>
      </w:pPr>
    </w:p>
    <w:p w:rsidR="00AE4EEE" w:rsidRDefault="00AE4EEE" w:rsidP="00021B27">
      <w:pPr>
        <w:spacing w:line="600" w:lineRule="exact"/>
        <w:jc w:val="center"/>
        <w:rPr>
          <w:rFonts w:ascii="仿宋" w:eastAsia="仿宋" w:hAnsi="仿宋"/>
          <w:color w:val="000000"/>
          <w:sz w:val="32"/>
          <w:szCs w:val="32"/>
        </w:rPr>
      </w:pPr>
    </w:p>
    <w:p w:rsidR="00AE4EEE" w:rsidRDefault="00AE4EEE" w:rsidP="00021B27">
      <w:pPr>
        <w:spacing w:line="600" w:lineRule="exact"/>
        <w:jc w:val="center"/>
        <w:rPr>
          <w:rFonts w:ascii="仿宋" w:eastAsia="仿宋" w:hAnsi="仿宋"/>
          <w:color w:val="000000"/>
          <w:sz w:val="32"/>
          <w:szCs w:val="32"/>
        </w:rPr>
      </w:pPr>
    </w:p>
    <w:p w:rsidR="00AE4EEE" w:rsidRPr="000770AC" w:rsidRDefault="00AE4EEE" w:rsidP="00021B27">
      <w:pPr>
        <w:spacing w:line="520" w:lineRule="exact"/>
        <w:rPr>
          <w:rFonts w:ascii="黑体" w:eastAsia="黑体" w:hAnsi="黑体" w:cs="黑体"/>
          <w:sz w:val="32"/>
          <w:szCs w:val="32"/>
        </w:rPr>
      </w:pPr>
      <w:r w:rsidRPr="000770AC">
        <w:rPr>
          <w:rFonts w:ascii="黑体" w:eastAsia="黑体" w:hAnsi="黑体" w:cs="黑体" w:hint="eastAsia"/>
          <w:sz w:val="32"/>
          <w:szCs w:val="32"/>
        </w:rPr>
        <w:lastRenderedPageBreak/>
        <w:t>附表五</w:t>
      </w:r>
      <w:r w:rsidRPr="000770AC">
        <w:rPr>
          <w:rFonts w:ascii="黑体" w:eastAsia="黑体" w:hAnsi="黑体" w:cs="黑体"/>
          <w:sz w:val="32"/>
          <w:szCs w:val="32"/>
        </w:rPr>
        <w:t xml:space="preserve">  </w:t>
      </w:r>
    </w:p>
    <w:p w:rsidR="00AE4EEE" w:rsidRDefault="00AE4EEE" w:rsidP="00021B27">
      <w:pPr>
        <w:spacing w:line="520" w:lineRule="exact"/>
        <w:jc w:val="center"/>
        <w:rPr>
          <w:rFonts w:ascii="方正小标宋简体" w:eastAsia="方正小标宋简体" w:hAnsi="仿宋"/>
          <w:sz w:val="44"/>
          <w:szCs w:val="44"/>
        </w:rPr>
      </w:pPr>
      <w:r w:rsidRPr="000770AC">
        <w:rPr>
          <w:rFonts w:ascii="方正小标宋简体" w:eastAsia="方正小标宋简体" w:hAnsi="仿宋" w:cs="方正小标宋简体" w:hint="eastAsia"/>
          <w:sz w:val="44"/>
          <w:szCs w:val="44"/>
        </w:rPr>
        <w:t>被征收店面补偿单价表</w:t>
      </w:r>
    </w:p>
    <w:p w:rsidR="00AE4EEE" w:rsidRDefault="00AE4EEE" w:rsidP="00FE3955">
      <w:pPr>
        <w:spacing w:line="520" w:lineRule="exact"/>
        <w:jc w:val="right"/>
        <w:rPr>
          <w:rFonts w:ascii="方正小标宋简体" w:eastAsia="方正小标宋简体" w:hAnsi="仿宋"/>
          <w:sz w:val="44"/>
          <w:szCs w:val="44"/>
        </w:rPr>
      </w:pPr>
      <w:r w:rsidRPr="000770AC">
        <w:rPr>
          <w:rFonts w:eastAsia="方正仿宋简体" w:cs="方正仿宋简体" w:hint="eastAsia"/>
          <w:sz w:val="32"/>
          <w:szCs w:val="32"/>
        </w:rPr>
        <w:t>单位：元／㎡</w:t>
      </w:r>
    </w:p>
    <w:tbl>
      <w:tblPr>
        <w:tblW w:w="0" w:type="auto"/>
        <w:jc w:val="center"/>
        <w:tblLayout w:type="fixed"/>
        <w:tblCellMar>
          <w:left w:w="0" w:type="dxa"/>
          <w:right w:w="0" w:type="dxa"/>
        </w:tblCellMar>
        <w:tblLook w:val="0000" w:firstRow="0" w:lastRow="0" w:firstColumn="0" w:lastColumn="0" w:noHBand="0" w:noVBand="0"/>
      </w:tblPr>
      <w:tblGrid>
        <w:gridCol w:w="2964"/>
        <w:gridCol w:w="1412"/>
        <w:gridCol w:w="2223"/>
        <w:gridCol w:w="2297"/>
      </w:tblGrid>
      <w:tr w:rsidR="00AE4EEE" w:rsidRPr="008B1388" w:rsidTr="005E07D6">
        <w:trPr>
          <w:trHeight w:val="1213"/>
          <w:jc w:val="center"/>
        </w:trPr>
        <w:tc>
          <w:tcPr>
            <w:tcW w:w="29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E4EEE" w:rsidRPr="008B1388" w:rsidRDefault="00AE4EEE" w:rsidP="005E07D6">
            <w:pPr>
              <w:widowControl/>
              <w:spacing w:line="440" w:lineRule="exact"/>
              <w:ind w:firstLine="278"/>
              <w:jc w:val="center"/>
              <w:rPr>
                <w:rFonts w:eastAsia="方正仿宋简体"/>
                <w:b/>
                <w:bCs/>
                <w:kern w:val="0"/>
                <w:sz w:val="28"/>
                <w:szCs w:val="28"/>
              </w:rPr>
            </w:pPr>
            <w:r w:rsidRPr="008B1388">
              <w:rPr>
                <w:rFonts w:eastAsia="方正仿宋简体"/>
                <w:kern w:val="0"/>
                <w:sz w:val="28"/>
                <w:szCs w:val="28"/>
                <w:vertAlign w:val="superscript"/>
              </w:rPr>
              <w:t> </w:t>
            </w:r>
            <w:r w:rsidR="007B52C3">
              <w:rPr>
                <w:noProof/>
              </w:rPr>
              <mc:AlternateContent>
                <mc:Choice Requires="wps">
                  <w:drawing>
                    <wp:anchor distT="0" distB="0" distL="114300" distR="114300" simplePos="0" relativeHeight="251657728" behindDoc="0" locked="0" layoutInCell="1" allowOverlap="1">
                      <wp:simplePos x="0" y="0"/>
                      <wp:positionH relativeFrom="column">
                        <wp:posOffset>941705</wp:posOffset>
                      </wp:positionH>
                      <wp:positionV relativeFrom="paragraph">
                        <wp:posOffset>2540</wp:posOffset>
                      </wp:positionV>
                      <wp:extent cx="873125" cy="816610"/>
                      <wp:effectExtent l="8255" t="12065" r="13970" b="9525"/>
                      <wp:wrapNone/>
                      <wp:docPr id="2" name="直线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125" cy="816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6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15pt,.2pt" to="142.9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"/>
                  </w:pict>
                </mc:Fallback>
              </mc:AlternateContent>
            </w:r>
            <w:r w:rsidRPr="008B1388">
              <w:rPr>
                <w:rFonts w:eastAsia="方正仿宋简体"/>
                <w:b/>
                <w:bCs/>
                <w:kern w:val="0"/>
                <w:sz w:val="28"/>
                <w:szCs w:val="28"/>
              </w:rPr>
              <w:t xml:space="preserve">            </w:t>
            </w:r>
            <w:r w:rsidRPr="008B1388">
              <w:rPr>
                <w:rFonts w:eastAsia="方正仿宋简体" w:cs="方正仿宋简体" w:hint="eastAsia"/>
                <w:b/>
                <w:bCs/>
                <w:kern w:val="0"/>
                <w:sz w:val="28"/>
                <w:szCs w:val="28"/>
              </w:rPr>
              <w:t>结构</w:t>
            </w:r>
          </w:p>
          <w:p w:rsidR="00AE4EEE" w:rsidRPr="008B1388" w:rsidRDefault="007B52C3" w:rsidP="00C57CEA">
            <w:pPr>
              <w:widowControl/>
              <w:spacing w:line="440" w:lineRule="exact"/>
              <w:ind w:firstLineChars="347" w:firstLine="729"/>
              <w:rPr>
                <w:rFonts w:eastAsia="方正仿宋简体"/>
                <w:b/>
                <w:bCs/>
                <w:kern w:val="0"/>
                <w:sz w:val="28"/>
                <w:szCs w:val="28"/>
              </w:rPr>
            </w:pPr>
            <w:r>
              <w:rPr>
                <w:noProof/>
              </w:rPr>
              <mc:AlternateContent>
                <mc:Choice Requires="wps">
                  <w:drawing>
                    <wp:anchor distT="0" distB="0" distL="114300" distR="114300" simplePos="0" relativeHeight="251656704" behindDoc="0" locked="0" layoutInCell="1" allowOverlap="1">
                      <wp:simplePos x="0" y="0"/>
                      <wp:positionH relativeFrom="column">
                        <wp:posOffset>-52070</wp:posOffset>
                      </wp:positionH>
                      <wp:positionV relativeFrom="paragraph">
                        <wp:posOffset>143510</wp:posOffset>
                      </wp:positionV>
                      <wp:extent cx="1866900" cy="396240"/>
                      <wp:effectExtent l="5080" t="10160" r="13970" b="12700"/>
                      <wp:wrapNone/>
                      <wp:docPr id="1" name="直线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396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66"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11.3pt" to="142.9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"/>
                  </w:pict>
                </mc:Fallback>
              </mc:AlternateContent>
            </w:r>
            <w:r w:rsidR="00AE4EEE" w:rsidRPr="008B1388">
              <w:rPr>
                <w:rFonts w:eastAsia="方正仿宋简体" w:cs="方正仿宋简体" w:hint="eastAsia"/>
                <w:b/>
                <w:bCs/>
                <w:kern w:val="0"/>
                <w:sz w:val="28"/>
                <w:szCs w:val="28"/>
              </w:rPr>
              <w:t>金额</w:t>
            </w:r>
          </w:p>
          <w:p w:rsidR="00AE4EEE" w:rsidRPr="008B1388" w:rsidRDefault="00AE4EEE" w:rsidP="00C57CEA">
            <w:pPr>
              <w:widowControl/>
              <w:spacing w:line="440" w:lineRule="exact"/>
              <w:ind w:firstLineChars="50" w:firstLine="141"/>
              <w:rPr>
                <w:rFonts w:eastAsia="方正仿宋简体"/>
                <w:b/>
                <w:bCs/>
                <w:kern w:val="0"/>
                <w:sz w:val="28"/>
                <w:szCs w:val="28"/>
              </w:rPr>
            </w:pPr>
            <w:r w:rsidRPr="008B1388">
              <w:rPr>
                <w:rFonts w:eastAsia="方正仿宋简体" w:cs="方正仿宋简体" w:hint="eastAsia"/>
                <w:b/>
                <w:bCs/>
                <w:kern w:val="0"/>
                <w:sz w:val="28"/>
                <w:szCs w:val="28"/>
              </w:rPr>
              <w:t>位置</w:t>
            </w:r>
          </w:p>
        </w:tc>
        <w:tc>
          <w:tcPr>
            <w:tcW w:w="14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E4EEE" w:rsidRPr="008B1388" w:rsidRDefault="00AE4EEE" w:rsidP="005E07D6">
            <w:pPr>
              <w:widowControl/>
              <w:spacing w:line="440" w:lineRule="exact"/>
              <w:jc w:val="center"/>
              <w:rPr>
                <w:rFonts w:eastAsia="方正仿宋简体"/>
                <w:b/>
                <w:bCs/>
                <w:kern w:val="0"/>
                <w:sz w:val="28"/>
                <w:szCs w:val="28"/>
              </w:rPr>
            </w:pPr>
            <w:r w:rsidRPr="008B1388">
              <w:rPr>
                <w:rFonts w:eastAsia="方正仿宋简体" w:cs="方正仿宋简体" w:hint="eastAsia"/>
                <w:b/>
                <w:bCs/>
                <w:kern w:val="0"/>
                <w:sz w:val="28"/>
                <w:szCs w:val="28"/>
              </w:rPr>
              <w:t>框架</w:t>
            </w:r>
          </w:p>
        </w:tc>
        <w:tc>
          <w:tcPr>
            <w:tcW w:w="22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E4EEE" w:rsidRPr="008B1388" w:rsidRDefault="00AE4EEE" w:rsidP="005E07D6">
            <w:pPr>
              <w:widowControl/>
              <w:spacing w:line="440" w:lineRule="exact"/>
              <w:jc w:val="center"/>
              <w:rPr>
                <w:rFonts w:eastAsia="方正仿宋简体"/>
                <w:b/>
                <w:bCs/>
                <w:kern w:val="0"/>
                <w:sz w:val="28"/>
                <w:szCs w:val="28"/>
              </w:rPr>
            </w:pPr>
            <w:r w:rsidRPr="008B1388">
              <w:rPr>
                <w:rFonts w:eastAsia="方正仿宋简体" w:cs="方正仿宋简体" w:hint="eastAsia"/>
                <w:b/>
                <w:bCs/>
                <w:kern w:val="0"/>
                <w:sz w:val="28"/>
                <w:szCs w:val="28"/>
              </w:rPr>
              <w:t>砖混</w:t>
            </w:r>
          </w:p>
          <w:p w:rsidR="00AE4EEE" w:rsidRPr="008B1388" w:rsidRDefault="00AE4EEE" w:rsidP="005E07D6">
            <w:pPr>
              <w:widowControl/>
              <w:spacing w:line="440" w:lineRule="exact"/>
              <w:jc w:val="center"/>
              <w:rPr>
                <w:rFonts w:eastAsia="方正仿宋简体"/>
                <w:b/>
                <w:bCs/>
                <w:kern w:val="0"/>
                <w:sz w:val="28"/>
                <w:szCs w:val="28"/>
              </w:rPr>
            </w:pPr>
            <w:r w:rsidRPr="008B1388">
              <w:rPr>
                <w:rFonts w:eastAsia="方正仿宋简体" w:cs="方正仿宋简体" w:hint="eastAsia"/>
                <w:b/>
                <w:bCs/>
                <w:kern w:val="0"/>
                <w:sz w:val="28"/>
                <w:szCs w:val="28"/>
              </w:rPr>
              <w:t>石混</w:t>
            </w:r>
          </w:p>
        </w:tc>
        <w:tc>
          <w:tcPr>
            <w:tcW w:w="22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E4EEE" w:rsidRPr="008B1388" w:rsidRDefault="00AE4EEE" w:rsidP="005E07D6">
            <w:pPr>
              <w:widowControl/>
              <w:spacing w:line="440" w:lineRule="exact"/>
              <w:jc w:val="center"/>
              <w:rPr>
                <w:rFonts w:eastAsia="方正仿宋简体"/>
                <w:b/>
                <w:bCs/>
                <w:kern w:val="0"/>
                <w:sz w:val="28"/>
                <w:szCs w:val="28"/>
              </w:rPr>
            </w:pPr>
            <w:r w:rsidRPr="008B1388">
              <w:rPr>
                <w:rFonts w:eastAsia="方正仿宋简体"/>
                <w:b/>
                <w:bCs/>
                <w:kern w:val="0"/>
                <w:sz w:val="28"/>
                <w:szCs w:val="28"/>
              </w:rPr>
              <w:t xml:space="preserve">  </w:t>
            </w:r>
            <w:r w:rsidRPr="008B1388">
              <w:rPr>
                <w:rFonts w:eastAsia="方正仿宋简体" w:cs="方正仿宋简体" w:hint="eastAsia"/>
                <w:b/>
                <w:bCs/>
                <w:kern w:val="0"/>
                <w:sz w:val="28"/>
                <w:szCs w:val="28"/>
              </w:rPr>
              <w:t>砖木、石木、</w:t>
            </w:r>
          </w:p>
          <w:p w:rsidR="00AE4EEE" w:rsidRPr="008B1388" w:rsidRDefault="00AE4EEE" w:rsidP="005E07D6">
            <w:pPr>
              <w:widowControl/>
              <w:spacing w:line="440" w:lineRule="exact"/>
              <w:jc w:val="center"/>
              <w:rPr>
                <w:rFonts w:eastAsia="方正仿宋简体"/>
                <w:b/>
                <w:bCs/>
                <w:kern w:val="0"/>
                <w:sz w:val="28"/>
                <w:szCs w:val="28"/>
              </w:rPr>
            </w:pPr>
            <w:r w:rsidRPr="008B1388">
              <w:rPr>
                <w:rFonts w:eastAsia="方正仿宋简体" w:cs="方正仿宋简体" w:hint="eastAsia"/>
                <w:b/>
                <w:bCs/>
                <w:kern w:val="0"/>
                <w:sz w:val="28"/>
                <w:szCs w:val="28"/>
              </w:rPr>
              <w:t>石头、土木</w:t>
            </w:r>
          </w:p>
        </w:tc>
      </w:tr>
      <w:tr w:rsidR="00AE4EEE" w:rsidRPr="008B1388" w:rsidTr="008B1388">
        <w:trPr>
          <w:trHeight w:val="1278"/>
          <w:jc w:val="center"/>
        </w:trPr>
        <w:tc>
          <w:tcPr>
            <w:tcW w:w="2964" w:type="dxa"/>
            <w:tcBorders>
              <w:left w:val="single" w:sz="8" w:space="0" w:color="auto"/>
              <w:bottom w:val="single" w:sz="8" w:space="0" w:color="auto"/>
              <w:right w:val="single" w:sz="8" w:space="0" w:color="auto"/>
            </w:tcBorders>
            <w:vAlign w:val="center"/>
          </w:tcPr>
          <w:p w:rsidR="00AE4EEE" w:rsidRPr="008B1388" w:rsidRDefault="00AE4EEE" w:rsidP="00C57CEA">
            <w:pPr>
              <w:spacing w:line="360" w:lineRule="exact"/>
              <w:ind w:leftChars="11" w:left="23" w:rightChars="27" w:right="57" w:firstLine="1"/>
              <w:rPr>
                <w:rFonts w:eastAsia="方正仿宋简体"/>
                <w:color w:val="000000"/>
                <w:sz w:val="28"/>
                <w:szCs w:val="28"/>
              </w:rPr>
            </w:pPr>
            <w:r w:rsidRPr="008B1388">
              <w:rPr>
                <w:rFonts w:eastAsia="方正仿宋简体" w:cs="方正仿宋简体" w:hint="eastAsia"/>
                <w:color w:val="000000"/>
                <w:sz w:val="28"/>
                <w:szCs w:val="28"/>
              </w:rPr>
              <w:t>涂门街西段（中山路</w:t>
            </w:r>
            <w:r w:rsidRPr="008B1388">
              <w:rPr>
                <w:rFonts w:eastAsia="方正仿宋简体"/>
                <w:color w:val="000000"/>
                <w:sz w:val="28"/>
                <w:szCs w:val="28"/>
              </w:rPr>
              <w:t>-</w:t>
            </w:r>
            <w:r w:rsidRPr="008B1388">
              <w:rPr>
                <w:rFonts w:eastAsia="方正仿宋简体" w:cs="方正仿宋简体" w:hint="eastAsia"/>
                <w:color w:val="000000"/>
                <w:sz w:val="28"/>
                <w:szCs w:val="28"/>
              </w:rPr>
              <w:t>百源路）、中山路及百源路主街一层店面</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tcPr>
          <w:p w:rsidR="00AE4EEE" w:rsidRPr="008B1388" w:rsidRDefault="00AE4EEE" w:rsidP="005C0C68">
            <w:pPr>
              <w:spacing w:line="440" w:lineRule="exact"/>
              <w:jc w:val="center"/>
              <w:rPr>
                <w:rFonts w:eastAsia="方正仿宋简体"/>
                <w:b/>
                <w:bCs/>
                <w:color w:val="000000"/>
                <w:sz w:val="28"/>
                <w:szCs w:val="28"/>
              </w:rPr>
            </w:pPr>
            <w:r w:rsidRPr="008B1388">
              <w:rPr>
                <w:rFonts w:eastAsia="方正仿宋简体"/>
                <w:b/>
                <w:bCs/>
                <w:color w:val="000000"/>
                <w:sz w:val="28"/>
                <w:szCs w:val="28"/>
              </w:rPr>
              <w:t>38700</w:t>
            </w:r>
          </w:p>
        </w:tc>
        <w:tc>
          <w:tcPr>
            <w:tcW w:w="2223" w:type="dxa"/>
            <w:tcBorders>
              <w:top w:val="nil"/>
              <w:left w:val="nil"/>
              <w:bottom w:val="single" w:sz="8" w:space="0" w:color="auto"/>
              <w:right w:val="single" w:sz="8" w:space="0" w:color="auto"/>
            </w:tcBorders>
            <w:tcMar>
              <w:top w:w="0" w:type="dxa"/>
              <w:left w:w="108" w:type="dxa"/>
              <w:bottom w:w="0" w:type="dxa"/>
              <w:right w:w="108" w:type="dxa"/>
            </w:tcMar>
            <w:vAlign w:val="center"/>
          </w:tcPr>
          <w:p w:rsidR="00AE4EEE" w:rsidRPr="008B1388" w:rsidRDefault="00AE4EEE" w:rsidP="005C0C68">
            <w:pPr>
              <w:spacing w:line="440" w:lineRule="exact"/>
              <w:jc w:val="center"/>
              <w:rPr>
                <w:rFonts w:eastAsia="方正仿宋简体"/>
                <w:color w:val="000000"/>
                <w:sz w:val="28"/>
                <w:szCs w:val="28"/>
              </w:rPr>
            </w:pPr>
            <w:r w:rsidRPr="008B1388">
              <w:rPr>
                <w:rFonts w:eastAsia="方正仿宋简体"/>
                <w:color w:val="000000"/>
                <w:sz w:val="28"/>
                <w:szCs w:val="28"/>
              </w:rPr>
              <w:t>37700</w:t>
            </w:r>
          </w:p>
        </w:tc>
        <w:tc>
          <w:tcPr>
            <w:tcW w:w="2297" w:type="dxa"/>
            <w:tcBorders>
              <w:top w:val="nil"/>
              <w:left w:val="nil"/>
              <w:bottom w:val="single" w:sz="8" w:space="0" w:color="auto"/>
              <w:right w:val="single" w:sz="8" w:space="0" w:color="auto"/>
            </w:tcBorders>
            <w:tcMar>
              <w:top w:w="0" w:type="dxa"/>
              <w:left w:w="108" w:type="dxa"/>
              <w:bottom w:w="0" w:type="dxa"/>
              <w:right w:w="108" w:type="dxa"/>
            </w:tcMar>
            <w:vAlign w:val="center"/>
          </w:tcPr>
          <w:p w:rsidR="00AE4EEE" w:rsidRPr="008B1388" w:rsidRDefault="00AE4EEE" w:rsidP="005C0C68">
            <w:pPr>
              <w:spacing w:line="440" w:lineRule="exact"/>
              <w:jc w:val="center"/>
              <w:rPr>
                <w:rFonts w:eastAsia="方正仿宋简体"/>
                <w:color w:val="000000"/>
                <w:sz w:val="28"/>
                <w:szCs w:val="28"/>
              </w:rPr>
            </w:pPr>
            <w:r w:rsidRPr="008B1388">
              <w:rPr>
                <w:rFonts w:eastAsia="方正仿宋简体"/>
                <w:color w:val="000000"/>
                <w:sz w:val="28"/>
                <w:szCs w:val="28"/>
              </w:rPr>
              <w:t>36700</w:t>
            </w:r>
          </w:p>
        </w:tc>
      </w:tr>
      <w:tr w:rsidR="00AE4EEE" w:rsidRPr="008B1388" w:rsidTr="008B1388">
        <w:trPr>
          <w:trHeight w:val="1238"/>
          <w:jc w:val="center"/>
        </w:trPr>
        <w:tc>
          <w:tcPr>
            <w:tcW w:w="2964" w:type="dxa"/>
            <w:tcBorders>
              <w:top w:val="nil"/>
              <w:left w:val="single" w:sz="8" w:space="0" w:color="auto"/>
              <w:bottom w:val="single" w:sz="8" w:space="0" w:color="auto"/>
              <w:right w:val="single" w:sz="8" w:space="0" w:color="auto"/>
            </w:tcBorders>
            <w:vAlign w:val="center"/>
          </w:tcPr>
          <w:p w:rsidR="00AE4EEE" w:rsidRPr="008B1388" w:rsidRDefault="00AE4EEE" w:rsidP="00C57CEA">
            <w:pPr>
              <w:spacing w:line="360" w:lineRule="exact"/>
              <w:ind w:leftChars="11" w:left="23" w:rightChars="27" w:right="57"/>
              <w:rPr>
                <w:rFonts w:eastAsia="方正仿宋简体"/>
                <w:color w:val="000000"/>
                <w:sz w:val="28"/>
                <w:szCs w:val="28"/>
              </w:rPr>
            </w:pPr>
            <w:r w:rsidRPr="008B1388">
              <w:rPr>
                <w:rFonts w:eastAsia="方正仿宋简体" w:cs="方正仿宋简体" w:hint="eastAsia"/>
                <w:color w:val="000000"/>
                <w:sz w:val="28"/>
                <w:szCs w:val="28"/>
              </w:rPr>
              <w:t>涂门街</w:t>
            </w:r>
            <w:r w:rsidRPr="008B1388">
              <w:rPr>
                <w:rFonts w:eastAsia="方正仿宋简体" w:cs="方正仿宋简体" w:hint="eastAsia"/>
                <w:spacing w:val="-23"/>
                <w:sz w:val="28"/>
                <w:szCs w:val="28"/>
              </w:rPr>
              <w:t>中段（百源路</w:t>
            </w:r>
            <w:r w:rsidRPr="008B1388">
              <w:rPr>
                <w:rFonts w:eastAsia="方正仿宋简体"/>
                <w:spacing w:val="-23"/>
                <w:sz w:val="28"/>
                <w:szCs w:val="28"/>
              </w:rPr>
              <w:t>-</w:t>
            </w:r>
            <w:r w:rsidRPr="008B1388">
              <w:rPr>
                <w:rFonts w:eastAsia="方正仿宋简体" w:cs="方正仿宋简体" w:hint="eastAsia"/>
                <w:spacing w:val="-23"/>
                <w:sz w:val="28"/>
                <w:szCs w:val="28"/>
              </w:rPr>
              <w:t>近圣路</w:t>
            </w:r>
            <w:r w:rsidRPr="008B1388">
              <w:rPr>
                <w:rFonts w:eastAsia="方正仿宋简体" w:cs="方正仿宋简体" w:hint="eastAsia"/>
                <w:color w:val="000000"/>
                <w:sz w:val="28"/>
                <w:szCs w:val="28"/>
              </w:rPr>
              <w:t>）、涂门街</w:t>
            </w:r>
            <w:r w:rsidRPr="008B1388">
              <w:rPr>
                <w:rFonts w:eastAsia="方正仿宋简体" w:cs="方正仿宋简体" w:hint="eastAsia"/>
                <w:spacing w:val="-23"/>
                <w:sz w:val="28"/>
                <w:szCs w:val="28"/>
              </w:rPr>
              <w:t>东段（近圣路</w:t>
            </w:r>
            <w:r w:rsidRPr="008B1388">
              <w:rPr>
                <w:rFonts w:eastAsia="方正仿宋简体"/>
                <w:color w:val="000000"/>
                <w:sz w:val="28"/>
                <w:szCs w:val="28"/>
              </w:rPr>
              <w:t>-</w:t>
            </w:r>
            <w:r w:rsidRPr="008B1388">
              <w:rPr>
                <w:rFonts w:eastAsia="方正仿宋简体" w:cs="方正仿宋简体" w:hint="eastAsia"/>
                <w:color w:val="000000"/>
                <w:sz w:val="28"/>
                <w:szCs w:val="28"/>
              </w:rPr>
              <w:t>温陵路）主街一层店面</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tcPr>
          <w:p w:rsidR="00AE4EEE" w:rsidRPr="008B1388" w:rsidRDefault="00AE4EEE" w:rsidP="000C786D">
            <w:pPr>
              <w:spacing w:line="440" w:lineRule="exact"/>
              <w:jc w:val="center"/>
              <w:rPr>
                <w:rFonts w:eastAsia="方正仿宋简体"/>
                <w:b/>
                <w:bCs/>
                <w:color w:val="000000"/>
                <w:sz w:val="28"/>
                <w:szCs w:val="28"/>
              </w:rPr>
            </w:pPr>
            <w:r w:rsidRPr="008B1388">
              <w:rPr>
                <w:rFonts w:eastAsia="方正仿宋简体"/>
                <w:b/>
                <w:bCs/>
                <w:color w:val="000000"/>
                <w:sz w:val="28"/>
                <w:szCs w:val="28"/>
              </w:rPr>
              <w:t>32900</w:t>
            </w:r>
          </w:p>
        </w:tc>
        <w:tc>
          <w:tcPr>
            <w:tcW w:w="2223" w:type="dxa"/>
            <w:tcBorders>
              <w:top w:val="nil"/>
              <w:left w:val="nil"/>
              <w:bottom w:val="single" w:sz="8" w:space="0" w:color="auto"/>
              <w:right w:val="single" w:sz="8" w:space="0" w:color="auto"/>
            </w:tcBorders>
            <w:tcMar>
              <w:top w:w="0" w:type="dxa"/>
              <w:left w:w="108" w:type="dxa"/>
              <w:bottom w:w="0" w:type="dxa"/>
              <w:right w:w="108" w:type="dxa"/>
            </w:tcMar>
            <w:vAlign w:val="center"/>
          </w:tcPr>
          <w:p w:rsidR="00AE4EEE" w:rsidRPr="008B1388" w:rsidRDefault="00AE4EEE" w:rsidP="000C786D">
            <w:pPr>
              <w:spacing w:line="440" w:lineRule="exact"/>
              <w:jc w:val="center"/>
              <w:rPr>
                <w:rFonts w:eastAsia="方正仿宋简体"/>
                <w:color w:val="000000"/>
                <w:sz w:val="28"/>
                <w:szCs w:val="28"/>
              </w:rPr>
            </w:pPr>
            <w:r w:rsidRPr="008B1388">
              <w:rPr>
                <w:rFonts w:eastAsia="方正仿宋简体"/>
                <w:color w:val="000000"/>
                <w:sz w:val="28"/>
                <w:szCs w:val="28"/>
              </w:rPr>
              <w:t>31900</w:t>
            </w:r>
          </w:p>
        </w:tc>
        <w:tc>
          <w:tcPr>
            <w:tcW w:w="2297" w:type="dxa"/>
            <w:tcBorders>
              <w:top w:val="nil"/>
              <w:left w:val="nil"/>
              <w:bottom w:val="single" w:sz="8" w:space="0" w:color="auto"/>
              <w:right w:val="single" w:sz="8" w:space="0" w:color="auto"/>
            </w:tcBorders>
            <w:tcMar>
              <w:top w:w="0" w:type="dxa"/>
              <w:left w:w="108" w:type="dxa"/>
              <w:bottom w:w="0" w:type="dxa"/>
              <w:right w:w="108" w:type="dxa"/>
            </w:tcMar>
            <w:vAlign w:val="center"/>
          </w:tcPr>
          <w:p w:rsidR="00AE4EEE" w:rsidRPr="008B1388" w:rsidRDefault="00AE4EEE" w:rsidP="000C786D">
            <w:pPr>
              <w:spacing w:line="440" w:lineRule="exact"/>
              <w:jc w:val="center"/>
              <w:rPr>
                <w:rFonts w:eastAsia="方正仿宋简体"/>
                <w:color w:val="000000"/>
                <w:sz w:val="28"/>
                <w:szCs w:val="28"/>
              </w:rPr>
            </w:pPr>
            <w:r w:rsidRPr="008B1388">
              <w:rPr>
                <w:rFonts w:eastAsia="方正仿宋简体"/>
                <w:color w:val="000000"/>
                <w:sz w:val="28"/>
                <w:szCs w:val="28"/>
              </w:rPr>
              <w:t>30900</w:t>
            </w:r>
          </w:p>
        </w:tc>
      </w:tr>
      <w:tr w:rsidR="00AE4EEE" w:rsidRPr="008B1388" w:rsidTr="008B1388">
        <w:trPr>
          <w:trHeight w:val="601"/>
          <w:jc w:val="center"/>
        </w:trPr>
        <w:tc>
          <w:tcPr>
            <w:tcW w:w="2964" w:type="dxa"/>
            <w:tcBorders>
              <w:top w:val="nil"/>
              <w:left w:val="single" w:sz="8" w:space="0" w:color="auto"/>
              <w:bottom w:val="single" w:sz="8" w:space="0" w:color="auto"/>
              <w:right w:val="single" w:sz="8" w:space="0" w:color="auto"/>
            </w:tcBorders>
            <w:vAlign w:val="center"/>
          </w:tcPr>
          <w:p w:rsidR="00AE4EEE" w:rsidRPr="008B1388" w:rsidRDefault="00AE4EEE" w:rsidP="00C57CEA">
            <w:pPr>
              <w:spacing w:line="360" w:lineRule="exact"/>
              <w:ind w:leftChars="11" w:left="23" w:rightChars="27" w:right="57"/>
              <w:rPr>
                <w:rFonts w:eastAsia="方正仿宋简体"/>
                <w:color w:val="000000"/>
                <w:sz w:val="28"/>
                <w:szCs w:val="28"/>
              </w:rPr>
            </w:pPr>
            <w:r w:rsidRPr="008B1388">
              <w:rPr>
                <w:rFonts w:eastAsia="方正仿宋简体" w:cs="方正仿宋简体" w:hint="eastAsia"/>
                <w:color w:val="000000"/>
                <w:sz w:val="28"/>
                <w:szCs w:val="28"/>
              </w:rPr>
              <w:t>中闽百汇商场一层店铺</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tcPr>
          <w:p w:rsidR="00AE4EEE" w:rsidRPr="008B1388" w:rsidRDefault="00AE4EEE" w:rsidP="00CA0274">
            <w:pPr>
              <w:spacing w:line="440" w:lineRule="exact"/>
              <w:jc w:val="center"/>
              <w:rPr>
                <w:rFonts w:eastAsia="方正仿宋简体"/>
                <w:b/>
                <w:bCs/>
                <w:color w:val="000000"/>
                <w:sz w:val="28"/>
                <w:szCs w:val="28"/>
              </w:rPr>
            </w:pPr>
            <w:r w:rsidRPr="008B1388">
              <w:rPr>
                <w:rFonts w:eastAsia="方正仿宋简体"/>
                <w:b/>
                <w:bCs/>
                <w:color w:val="000000"/>
                <w:sz w:val="28"/>
                <w:szCs w:val="28"/>
              </w:rPr>
              <w:t>27090</w:t>
            </w:r>
          </w:p>
        </w:tc>
        <w:tc>
          <w:tcPr>
            <w:tcW w:w="2223" w:type="dxa"/>
            <w:tcBorders>
              <w:top w:val="nil"/>
              <w:left w:val="nil"/>
              <w:bottom w:val="single" w:sz="8" w:space="0" w:color="auto"/>
              <w:right w:val="single" w:sz="8" w:space="0" w:color="auto"/>
            </w:tcBorders>
            <w:tcMar>
              <w:top w:w="0" w:type="dxa"/>
              <w:left w:w="108" w:type="dxa"/>
              <w:bottom w:w="0" w:type="dxa"/>
              <w:right w:w="108" w:type="dxa"/>
            </w:tcMar>
            <w:vAlign w:val="center"/>
          </w:tcPr>
          <w:p w:rsidR="00AE4EEE" w:rsidRPr="008B1388" w:rsidRDefault="00AE4EEE" w:rsidP="00CA0274">
            <w:pPr>
              <w:spacing w:line="440" w:lineRule="exact"/>
              <w:jc w:val="center"/>
              <w:rPr>
                <w:rFonts w:eastAsia="方正仿宋简体"/>
                <w:color w:val="000000"/>
                <w:sz w:val="28"/>
                <w:szCs w:val="28"/>
              </w:rPr>
            </w:pPr>
            <w:r w:rsidRPr="008B1388">
              <w:rPr>
                <w:rFonts w:eastAsia="方正仿宋简体"/>
                <w:color w:val="000000"/>
                <w:sz w:val="28"/>
                <w:szCs w:val="28"/>
              </w:rPr>
              <w:t>26090</w:t>
            </w:r>
          </w:p>
        </w:tc>
        <w:tc>
          <w:tcPr>
            <w:tcW w:w="2297" w:type="dxa"/>
            <w:tcBorders>
              <w:top w:val="nil"/>
              <w:left w:val="nil"/>
              <w:bottom w:val="single" w:sz="8" w:space="0" w:color="auto"/>
              <w:right w:val="single" w:sz="8" w:space="0" w:color="auto"/>
            </w:tcBorders>
            <w:tcMar>
              <w:top w:w="0" w:type="dxa"/>
              <w:left w:w="108" w:type="dxa"/>
              <w:bottom w:w="0" w:type="dxa"/>
              <w:right w:w="108" w:type="dxa"/>
            </w:tcMar>
            <w:vAlign w:val="center"/>
          </w:tcPr>
          <w:p w:rsidR="00AE4EEE" w:rsidRPr="008B1388" w:rsidRDefault="00AE4EEE" w:rsidP="00CA0274">
            <w:pPr>
              <w:spacing w:line="440" w:lineRule="exact"/>
              <w:jc w:val="center"/>
              <w:rPr>
                <w:rFonts w:eastAsia="方正仿宋简体"/>
                <w:color w:val="000000"/>
                <w:sz w:val="28"/>
                <w:szCs w:val="28"/>
              </w:rPr>
            </w:pPr>
            <w:r w:rsidRPr="008B1388">
              <w:rPr>
                <w:rFonts w:eastAsia="方正仿宋简体"/>
                <w:color w:val="000000"/>
                <w:sz w:val="28"/>
                <w:szCs w:val="28"/>
              </w:rPr>
              <w:t>25090</w:t>
            </w:r>
          </w:p>
        </w:tc>
      </w:tr>
      <w:tr w:rsidR="00AE4EEE" w:rsidRPr="008B1388" w:rsidTr="008B1388">
        <w:trPr>
          <w:trHeight w:val="598"/>
          <w:jc w:val="center"/>
        </w:trPr>
        <w:tc>
          <w:tcPr>
            <w:tcW w:w="2964" w:type="dxa"/>
            <w:tcBorders>
              <w:top w:val="nil"/>
              <w:left w:val="single" w:sz="8" w:space="0" w:color="auto"/>
              <w:bottom w:val="single" w:sz="8" w:space="0" w:color="auto"/>
              <w:right w:val="single" w:sz="8" w:space="0" w:color="auto"/>
            </w:tcBorders>
            <w:vAlign w:val="center"/>
          </w:tcPr>
          <w:p w:rsidR="00AE4EEE" w:rsidRPr="008B1388" w:rsidRDefault="00AE4EEE" w:rsidP="00C57CEA">
            <w:pPr>
              <w:spacing w:line="360" w:lineRule="exact"/>
              <w:ind w:leftChars="11" w:left="23" w:rightChars="27" w:right="57"/>
              <w:rPr>
                <w:rFonts w:eastAsia="方正仿宋简体"/>
                <w:color w:val="000000"/>
                <w:sz w:val="28"/>
                <w:szCs w:val="28"/>
              </w:rPr>
            </w:pPr>
            <w:r w:rsidRPr="008B1388">
              <w:rPr>
                <w:rFonts w:eastAsia="方正仿宋简体" w:cs="方正仿宋简体" w:hint="eastAsia"/>
                <w:color w:val="000000"/>
                <w:sz w:val="28"/>
                <w:szCs w:val="28"/>
              </w:rPr>
              <w:t>侨乡商品街一层店面</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tcPr>
          <w:p w:rsidR="00AE4EEE" w:rsidRPr="008B1388" w:rsidRDefault="00AE4EEE" w:rsidP="00CA0274">
            <w:pPr>
              <w:spacing w:line="440" w:lineRule="exact"/>
              <w:jc w:val="center"/>
              <w:rPr>
                <w:rFonts w:eastAsia="方正仿宋简体"/>
                <w:b/>
                <w:bCs/>
                <w:color w:val="000000"/>
                <w:sz w:val="28"/>
                <w:szCs w:val="28"/>
              </w:rPr>
            </w:pPr>
            <w:r w:rsidRPr="008B1388">
              <w:rPr>
                <w:rFonts w:eastAsia="方正仿宋简体"/>
                <w:b/>
                <w:bCs/>
                <w:color w:val="000000"/>
                <w:sz w:val="28"/>
                <w:szCs w:val="28"/>
              </w:rPr>
              <w:t>23220</w:t>
            </w:r>
          </w:p>
        </w:tc>
        <w:tc>
          <w:tcPr>
            <w:tcW w:w="2223" w:type="dxa"/>
            <w:tcBorders>
              <w:top w:val="nil"/>
              <w:left w:val="nil"/>
              <w:bottom w:val="single" w:sz="8" w:space="0" w:color="auto"/>
              <w:right w:val="single" w:sz="8" w:space="0" w:color="auto"/>
            </w:tcBorders>
            <w:tcMar>
              <w:top w:w="0" w:type="dxa"/>
              <w:left w:w="108" w:type="dxa"/>
              <w:bottom w:w="0" w:type="dxa"/>
              <w:right w:w="108" w:type="dxa"/>
            </w:tcMar>
            <w:vAlign w:val="center"/>
          </w:tcPr>
          <w:p w:rsidR="00AE4EEE" w:rsidRPr="008B1388" w:rsidRDefault="00AE4EEE" w:rsidP="00CA0274">
            <w:pPr>
              <w:spacing w:line="440" w:lineRule="exact"/>
              <w:jc w:val="center"/>
              <w:rPr>
                <w:rFonts w:eastAsia="方正仿宋简体"/>
                <w:color w:val="000000"/>
                <w:sz w:val="28"/>
                <w:szCs w:val="28"/>
              </w:rPr>
            </w:pPr>
            <w:r w:rsidRPr="008B1388">
              <w:rPr>
                <w:rFonts w:eastAsia="方正仿宋简体"/>
                <w:color w:val="000000"/>
                <w:sz w:val="28"/>
                <w:szCs w:val="28"/>
              </w:rPr>
              <w:t>22220</w:t>
            </w:r>
          </w:p>
        </w:tc>
        <w:tc>
          <w:tcPr>
            <w:tcW w:w="2297" w:type="dxa"/>
            <w:tcBorders>
              <w:top w:val="nil"/>
              <w:left w:val="nil"/>
              <w:bottom w:val="single" w:sz="8" w:space="0" w:color="auto"/>
              <w:right w:val="single" w:sz="8" w:space="0" w:color="auto"/>
            </w:tcBorders>
            <w:tcMar>
              <w:top w:w="0" w:type="dxa"/>
              <w:left w:w="108" w:type="dxa"/>
              <w:bottom w:w="0" w:type="dxa"/>
              <w:right w:w="108" w:type="dxa"/>
            </w:tcMar>
            <w:vAlign w:val="center"/>
          </w:tcPr>
          <w:p w:rsidR="00AE4EEE" w:rsidRPr="008B1388" w:rsidRDefault="00AE4EEE" w:rsidP="00CA0274">
            <w:pPr>
              <w:spacing w:line="440" w:lineRule="exact"/>
              <w:jc w:val="center"/>
              <w:rPr>
                <w:rFonts w:eastAsia="方正仿宋简体"/>
                <w:color w:val="000000"/>
                <w:sz w:val="28"/>
                <w:szCs w:val="28"/>
              </w:rPr>
            </w:pPr>
            <w:r w:rsidRPr="008B1388">
              <w:rPr>
                <w:rFonts w:eastAsia="方正仿宋简体"/>
                <w:color w:val="000000"/>
                <w:sz w:val="28"/>
                <w:szCs w:val="28"/>
              </w:rPr>
              <w:t>21220</w:t>
            </w:r>
          </w:p>
        </w:tc>
      </w:tr>
      <w:tr w:rsidR="00AE4EEE" w:rsidRPr="008B1388" w:rsidTr="008B1388">
        <w:trPr>
          <w:trHeight w:val="761"/>
          <w:jc w:val="center"/>
        </w:trPr>
        <w:tc>
          <w:tcPr>
            <w:tcW w:w="2964" w:type="dxa"/>
            <w:tcBorders>
              <w:top w:val="nil"/>
              <w:left w:val="single" w:sz="8" w:space="0" w:color="auto"/>
              <w:bottom w:val="single" w:sz="8" w:space="0" w:color="auto"/>
              <w:right w:val="single" w:sz="8" w:space="0" w:color="auto"/>
            </w:tcBorders>
            <w:vAlign w:val="center"/>
          </w:tcPr>
          <w:p w:rsidR="00AE4EEE" w:rsidRPr="008B1388" w:rsidRDefault="00AE4EEE" w:rsidP="00C57CEA">
            <w:pPr>
              <w:spacing w:line="360" w:lineRule="exact"/>
              <w:ind w:leftChars="11" w:left="23" w:rightChars="27" w:right="57"/>
              <w:rPr>
                <w:rFonts w:eastAsia="方正仿宋简体"/>
                <w:color w:val="000000"/>
                <w:sz w:val="28"/>
                <w:szCs w:val="28"/>
              </w:rPr>
            </w:pPr>
            <w:r w:rsidRPr="008B1388">
              <w:rPr>
                <w:rFonts w:eastAsia="方正仿宋简体" w:cs="方正仿宋简体" w:hint="eastAsia"/>
                <w:color w:val="000000"/>
                <w:sz w:val="28"/>
                <w:szCs w:val="28"/>
              </w:rPr>
              <w:t>涂门街古玩市场</w:t>
            </w:r>
            <w:r w:rsidRPr="008B1388">
              <w:rPr>
                <w:rFonts w:eastAsia="方正仿宋简体" w:cs="方正仿宋简体" w:hint="eastAsia"/>
                <w:spacing w:val="-23"/>
                <w:sz w:val="28"/>
                <w:szCs w:val="28"/>
              </w:rPr>
              <w:t>内街</w:t>
            </w:r>
            <w:r w:rsidRPr="008B1388">
              <w:rPr>
                <w:rFonts w:eastAsia="方正仿宋简体" w:cs="方正仿宋简体" w:hint="eastAsia"/>
                <w:color w:val="000000"/>
                <w:sz w:val="28"/>
                <w:szCs w:val="28"/>
              </w:rPr>
              <w:t>一层店面</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tcPr>
          <w:p w:rsidR="00AE4EEE" w:rsidRPr="008B1388" w:rsidRDefault="00AE4EEE" w:rsidP="00CD6DA5">
            <w:pPr>
              <w:spacing w:line="440" w:lineRule="exact"/>
              <w:jc w:val="center"/>
              <w:rPr>
                <w:rFonts w:eastAsia="方正仿宋简体"/>
                <w:b/>
                <w:bCs/>
                <w:color w:val="000000"/>
                <w:sz w:val="28"/>
                <w:szCs w:val="28"/>
              </w:rPr>
            </w:pPr>
            <w:r w:rsidRPr="008B1388">
              <w:rPr>
                <w:rFonts w:eastAsia="方正仿宋简体"/>
                <w:b/>
                <w:bCs/>
                <w:color w:val="000000"/>
                <w:sz w:val="28"/>
                <w:szCs w:val="28"/>
              </w:rPr>
              <w:t>19350</w:t>
            </w:r>
          </w:p>
        </w:tc>
        <w:tc>
          <w:tcPr>
            <w:tcW w:w="2223" w:type="dxa"/>
            <w:tcBorders>
              <w:top w:val="nil"/>
              <w:left w:val="nil"/>
              <w:bottom w:val="single" w:sz="8" w:space="0" w:color="auto"/>
              <w:right w:val="single" w:sz="8" w:space="0" w:color="auto"/>
            </w:tcBorders>
            <w:tcMar>
              <w:top w:w="0" w:type="dxa"/>
              <w:left w:w="108" w:type="dxa"/>
              <w:bottom w:w="0" w:type="dxa"/>
              <w:right w:w="108" w:type="dxa"/>
            </w:tcMar>
            <w:vAlign w:val="center"/>
          </w:tcPr>
          <w:p w:rsidR="00AE4EEE" w:rsidRPr="008B1388" w:rsidRDefault="00AE4EEE" w:rsidP="00CD6DA5">
            <w:pPr>
              <w:spacing w:line="440" w:lineRule="exact"/>
              <w:jc w:val="center"/>
              <w:rPr>
                <w:rFonts w:eastAsia="方正仿宋简体"/>
                <w:color w:val="000000"/>
                <w:sz w:val="28"/>
                <w:szCs w:val="28"/>
              </w:rPr>
            </w:pPr>
            <w:r w:rsidRPr="008B1388">
              <w:rPr>
                <w:rFonts w:eastAsia="方正仿宋简体"/>
                <w:color w:val="000000"/>
                <w:sz w:val="28"/>
                <w:szCs w:val="28"/>
              </w:rPr>
              <w:t>18350</w:t>
            </w:r>
          </w:p>
        </w:tc>
        <w:tc>
          <w:tcPr>
            <w:tcW w:w="2297" w:type="dxa"/>
            <w:tcBorders>
              <w:top w:val="nil"/>
              <w:left w:val="nil"/>
              <w:bottom w:val="single" w:sz="8" w:space="0" w:color="auto"/>
              <w:right w:val="single" w:sz="8" w:space="0" w:color="auto"/>
            </w:tcBorders>
            <w:tcMar>
              <w:top w:w="0" w:type="dxa"/>
              <w:left w:w="108" w:type="dxa"/>
              <w:bottom w:w="0" w:type="dxa"/>
              <w:right w:w="108" w:type="dxa"/>
            </w:tcMar>
            <w:vAlign w:val="center"/>
          </w:tcPr>
          <w:p w:rsidR="00AE4EEE" w:rsidRPr="008B1388" w:rsidRDefault="00AE4EEE" w:rsidP="00CD6DA5">
            <w:pPr>
              <w:spacing w:line="440" w:lineRule="exact"/>
              <w:jc w:val="center"/>
              <w:rPr>
                <w:rFonts w:eastAsia="方正仿宋简体"/>
                <w:color w:val="000000"/>
                <w:sz w:val="28"/>
                <w:szCs w:val="28"/>
              </w:rPr>
            </w:pPr>
            <w:r w:rsidRPr="008B1388">
              <w:rPr>
                <w:rFonts w:eastAsia="方正仿宋简体"/>
                <w:color w:val="000000"/>
                <w:sz w:val="28"/>
                <w:szCs w:val="28"/>
              </w:rPr>
              <w:t>17350</w:t>
            </w:r>
          </w:p>
        </w:tc>
      </w:tr>
      <w:tr w:rsidR="00AE4EEE" w:rsidRPr="008B1388" w:rsidTr="008B1388">
        <w:trPr>
          <w:trHeight w:val="1224"/>
          <w:jc w:val="center"/>
        </w:trPr>
        <w:tc>
          <w:tcPr>
            <w:tcW w:w="2964" w:type="dxa"/>
            <w:tcBorders>
              <w:top w:val="nil"/>
              <w:left w:val="single" w:sz="8" w:space="0" w:color="auto"/>
              <w:bottom w:val="single" w:sz="8" w:space="0" w:color="auto"/>
              <w:right w:val="single" w:sz="8" w:space="0" w:color="auto"/>
            </w:tcBorders>
            <w:vAlign w:val="center"/>
          </w:tcPr>
          <w:p w:rsidR="00AE4EEE" w:rsidRPr="008B1388" w:rsidRDefault="00AE4EEE" w:rsidP="00C57CEA">
            <w:pPr>
              <w:spacing w:line="360" w:lineRule="exact"/>
              <w:ind w:leftChars="11" w:left="23" w:rightChars="27" w:right="57"/>
              <w:rPr>
                <w:rFonts w:eastAsia="方正仿宋简体"/>
                <w:color w:val="000000"/>
                <w:sz w:val="28"/>
                <w:szCs w:val="28"/>
              </w:rPr>
            </w:pPr>
            <w:r w:rsidRPr="008B1388">
              <w:rPr>
                <w:rFonts w:eastAsia="方正仿宋简体" w:cs="方正仿宋简体" w:hint="eastAsia"/>
                <w:color w:val="000000"/>
                <w:sz w:val="28"/>
                <w:szCs w:val="28"/>
              </w:rPr>
              <w:t>新门街</w:t>
            </w:r>
            <w:r w:rsidRPr="008B1388">
              <w:rPr>
                <w:rFonts w:eastAsia="方正仿宋简体" w:cs="方正仿宋简体" w:hint="eastAsia"/>
                <w:spacing w:val="-23"/>
                <w:sz w:val="28"/>
                <w:szCs w:val="28"/>
              </w:rPr>
              <w:t>东段（中山路</w:t>
            </w:r>
            <w:r w:rsidRPr="008B1388">
              <w:rPr>
                <w:rFonts w:eastAsia="方正仿宋简体"/>
                <w:spacing w:val="-23"/>
                <w:sz w:val="28"/>
                <w:szCs w:val="28"/>
              </w:rPr>
              <w:t>-</w:t>
            </w:r>
            <w:r w:rsidRPr="008B1388">
              <w:rPr>
                <w:rFonts w:eastAsia="方正仿宋简体" w:cs="方正仿宋简体" w:hint="eastAsia"/>
                <w:spacing w:val="-23"/>
                <w:sz w:val="28"/>
                <w:szCs w:val="28"/>
              </w:rPr>
              <w:t>新华路）及濠沟</w:t>
            </w:r>
            <w:r w:rsidRPr="008B1388">
              <w:rPr>
                <w:rFonts w:cs="宋体" w:hint="eastAsia"/>
                <w:spacing w:val="-23"/>
                <w:sz w:val="28"/>
                <w:szCs w:val="28"/>
              </w:rPr>
              <w:t>墘</w:t>
            </w:r>
            <w:r w:rsidRPr="008B1388">
              <w:rPr>
                <w:rFonts w:eastAsia="方正仿宋简体" w:cs="方正仿宋简体" w:hint="eastAsia"/>
                <w:spacing w:val="-23"/>
                <w:sz w:val="28"/>
                <w:szCs w:val="28"/>
              </w:rPr>
              <w:t>主街</w:t>
            </w:r>
            <w:r w:rsidRPr="008B1388">
              <w:rPr>
                <w:rFonts w:eastAsia="方正仿宋简体" w:cs="方正仿宋简体" w:hint="eastAsia"/>
                <w:color w:val="000000"/>
                <w:sz w:val="28"/>
                <w:szCs w:val="28"/>
              </w:rPr>
              <w:t>一层店面</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tcPr>
          <w:p w:rsidR="00AE4EEE" w:rsidRPr="008B1388" w:rsidRDefault="00AE4EEE" w:rsidP="00CD6DA5">
            <w:pPr>
              <w:spacing w:line="440" w:lineRule="exact"/>
              <w:jc w:val="center"/>
              <w:rPr>
                <w:rFonts w:eastAsia="方正仿宋简体"/>
                <w:b/>
                <w:bCs/>
                <w:color w:val="000000"/>
                <w:sz w:val="28"/>
                <w:szCs w:val="28"/>
              </w:rPr>
            </w:pPr>
            <w:r w:rsidRPr="008B1388">
              <w:rPr>
                <w:rFonts w:eastAsia="方正仿宋简体"/>
                <w:b/>
                <w:bCs/>
                <w:color w:val="000000"/>
                <w:sz w:val="28"/>
                <w:szCs w:val="28"/>
              </w:rPr>
              <w:t>23490</w:t>
            </w:r>
          </w:p>
        </w:tc>
        <w:tc>
          <w:tcPr>
            <w:tcW w:w="2223" w:type="dxa"/>
            <w:tcBorders>
              <w:top w:val="nil"/>
              <w:left w:val="nil"/>
              <w:bottom w:val="single" w:sz="8" w:space="0" w:color="auto"/>
              <w:right w:val="single" w:sz="8" w:space="0" w:color="auto"/>
            </w:tcBorders>
            <w:tcMar>
              <w:top w:w="0" w:type="dxa"/>
              <w:left w:w="108" w:type="dxa"/>
              <w:bottom w:w="0" w:type="dxa"/>
              <w:right w:w="108" w:type="dxa"/>
            </w:tcMar>
            <w:vAlign w:val="center"/>
          </w:tcPr>
          <w:p w:rsidR="00AE4EEE" w:rsidRPr="008B1388" w:rsidRDefault="00AE4EEE" w:rsidP="00CD6DA5">
            <w:pPr>
              <w:spacing w:line="440" w:lineRule="exact"/>
              <w:jc w:val="center"/>
              <w:rPr>
                <w:rFonts w:eastAsia="方正仿宋简体"/>
                <w:color w:val="000000"/>
                <w:sz w:val="28"/>
                <w:szCs w:val="28"/>
              </w:rPr>
            </w:pPr>
            <w:r w:rsidRPr="008B1388">
              <w:rPr>
                <w:rFonts w:eastAsia="方正仿宋简体"/>
                <w:color w:val="000000"/>
                <w:sz w:val="28"/>
                <w:szCs w:val="28"/>
              </w:rPr>
              <w:t>22490</w:t>
            </w:r>
          </w:p>
        </w:tc>
        <w:tc>
          <w:tcPr>
            <w:tcW w:w="2297" w:type="dxa"/>
            <w:tcBorders>
              <w:top w:val="nil"/>
              <w:left w:val="nil"/>
              <w:bottom w:val="single" w:sz="8" w:space="0" w:color="auto"/>
              <w:right w:val="single" w:sz="8" w:space="0" w:color="auto"/>
            </w:tcBorders>
            <w:tcMar>
              <w:top w:w="0" w:type="dxa"/>
              <w:left w:w="108" w:type="dxa"/>
              <w:bottom w:w="0" w:type="dxa"/>
              <w:right w:w="108" w:type="dxa"/>
            </w:tcMar>
            <w:vAlign w:val="center"/>
          </w:tcPr>
          <w:p w:rsidR="00AE4EEE" w:rsidRPr="008B1388" w:rsidRDefault="00AE4EEE" w:rsidP="00CD6DA5">
            <w:pPr>
              <w:spacing w:line="440" w:lineRule="exact"/>
              <w:jc w:val="center"/>
              <w:rPr>
                <w:rFonts w:eastAsia="方正仿宋简体"/>
                <w:color w:val="000000"/>
                <w:sz w:val="28"/>
                <w:szCs w:val="28"/>
              </w:rPr>
            </w:pPr>
            <w:r w:rsidRPr="008B1388">
              <w:rPr>
                <w:rFonts w:eastAsia="方正仿宋简体"/>
                <w:color w:val="000000"/>
                <w:sz w:val="28"/>
                <w:szCs w:val="28"/>
              </w:rPr>
              <w:t>21490</w:t>
            </w:r>
          </w:p>
        </w:tc>
      </w:tr>
      <w:tr w:rsidR="00AE4EEE" w:rsidRPr="008B1388" w:rsidTr="008B1388">
        <w:trPr>
          <w:trHeight w:val="915"/>
          <w:jc w:val="center"/>
        </w:trPr>
        <w:tc>
          <w:tcPr>
            <w:tcW w:w="2964" w:type="dxa"/>
            <w:tcBorders>
              <w:top w:val="nil"/>
              <w:left w:val="single" w:sz="8" w:space="0" w:color="auto"/>
              <w:bottom w:val="single" w:sz="8" w:space="0" w:color="auto"/>
              <w:right w:val="single" w:sz="8" w:space="0" w:color="auto"/>
            </w:tcBorders>
            <w:vAlign w:val="center"/>
          </w:tcPr>
          <w:p w:rsidR="00AE4EEE" w:rsidRPr="008B1388" w:rsidRDefault="00AE4EEE" w:rsidP="00C57CEA">
            <w:pPr>
              <w:spacing w:line="360" w:lineRule="exact"/>
              <w:ind w:leftChars="11" w:left="23" w:rightChars="27" w:right="57"/>
              <w:rPr>
                <w:rFonts w:eastAsia="方正仿宋简体"/>
                <w:color w:val="000000"/>
                <w:sz w:val="28"/>
                <w:szCs w:val="28"/>
              </w:rPr>
            </w:pPr>
            <w:r w:rsidRPr="008B1388">
              <w:rPr>
                <w:rFonts w:eastAsia="方正仿宋简体" w:cs="方正仿宋简体" w:hint="eastAsia"/>
                <w:color w:val="000000"/>
                <w:sz w:val="28"/>
                <w:szCs w:val="28"/>
              </w:rPr>
              <w:t>新门街</w:t>
            </w:r>
            <w:r w:rsidRPr="008B1388">
              <w:rPr>
                <w:rFonts w:eastAsia="方正仿宋简体" w:cs="方正仿宋简体" w:hint="eastAsia"/>
                <w:spacing w:val="-23"/>
                <w:sz w:val="28"/>
                <w:szCs w:val="28"/>
              </w:rPr>
              <w:t>西段（新华路以西）主街</w:t>
            </w:r>
            <w:r w:rsidRPr="008B1388">
              <w:rPr>
                <w:rFonts w:eastAsia="方正仿宋简体" w:cs="方正仿宋简体" w:hint="eastAsia"/>
                <w:color w:val="000000"/>
                <w:sz w:val="28"/>
                <w:szCs w:val="28"/>
              </w:rPr>
              <w:t>一层店面</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tcPr>
          <w:p w:rsidR="00AE4EEE" w:rsidRPr="008B1388" w:rsidRDefault="00AE4EEE" w:rsidP="00CD6DA5">
            <w:pPr>
              <w:spacing w:line="440" w:lineRule="exact"/>
              <w:jc w:val="center"/>
              <w:rPr>
                <w:rFonts w:eastAsia="方正仿宋简体"/>
                <w:b/>
                <w:bCs/>
                <w:color w:val="000000"/>
                <w:sz w:val="28"/>
                <w:szCs w:val="28"/>
              </w:rPr>
            </w:pPr>
            <w:r w:rsidRPr="008B1388">
              <w:rPr>
                <w:rFonts w:eastAsia="方正仿宋简体"/>
                <w:b/>
                <w:bCs/>
                <w:color w:val="000000"/>
                <w:sz w:val="28"/>
                <w:szCs w:val="28"/>
              </w:rPr>
              <w:t>18600</w:t>
            </w:r>
          </w:p>
        </w:tc>
        <w:tc>
          <w:tcPr>
            <w:tcW w:w="2223" w:type="dxa"/>
            <w:tcBorders>
              <w:top w:val="nil"/>
              <w:left w:val="nil"/>
              <w:bottom w:val="single" w:sz="8" w:space="0" w:color="auto"/>
              <w:right w:val="single" w:sz="8" w:space="0" w:color="auto"/>
            </w:tcBorders>
            <w:tcMar>
              <w:top w:w="0" w:type="dxa"/>
              <w:left w:w="108" w:type="dxa"/>
              <w:bottom w:w="0" w:type="dxa"/>
              <w:right w:w="108" w:type="dxa"/>
            </w:tcMar>
            <w:vAlign w:val="center"/>
          </w:tcPr>
          <w:p w:rsidR="00AE4EEE" w:rsidRPr="008B1388" w:rsidRDefault="00AE4EEE" w:rsidP="00CD6DA5">
            <w:pPr>
              <w:spacing w:line="440" w:lineRule="exact"/>
              <w:jc w:val="center"/>
              <w:rPr>
                <w:rFonts w:eastAsia="方正仿宋简体"/>
                <w:color w:val="000000"/>
                <w:sz w:val="28"/>
                <w:szCs w:val="28"/>
              </w:rPr>
            </w:pPr>
            <w:r w:rsidRPr="008B1388">
              <w:rPr>
                <w:rFonts w:eastAsia="方正仿宋简体"/>
                <w:color w:val="000000"/>
                <w:sz w:val="28"/>
                <w:szCs w:val="28"/>
              </w:rPr>
              <w:t>17600</w:t>
            </w:r>
          </w:p>
        </w:tc>
        <w:tc>
          <w:tcPr>
            <w:tcW w:w="2297" w:type="dxa"/>
            <w:tcBorders>
              <w:top w:val="nil"/>
              <w:left w:val="nil"/>
              <w:bottom w:val="single" w:sz="8" w:space="0" w:color="auto"/>
              <w:right w:val="single" w:sz="8" w:space="0" w:color="auto"/>
            </w:tcBorders>
            <w:tcMar>
              <w:top w:w="0" w:type="dxa"/>
              <w:left w:w="108" w:type="dxa"/>
              <w:bottom w:w="0" w:type="dxa"/>
              <w:right w:w="108" w:type="dxa"/>
            </w:tcMar>
            <w:vAlign w:val="center"/>
          </w:tcPr>
          <w:p w:rsidR="00AE4EEE" w:rsidRPr="008B1388" w:rsidRDefault="00AE4EEE" w:rsidP="00CD6DA5">
            <w:pPr>
              <w:spacing w:line="440" w:lineRule="exact"/>
              <w:jc w:val="center"/>
              <w:rPr>
                <w:rFonts w:eastAsia="方正仿宋简体"/>
                <w:color w:val="000000"/>
                <w:sz w:val="28"/>
                <w:szCs w:val="28"/>
              </w:rPr>
            </w:pPr>
            <w:r w:rsidRPr="008B1388">
              <w:rPr>
                <w:rFonts w:eastAsia="方正仿宋简体"/>
                <w:color w:val="000000"/>
                <w:sz w:val="28"/>
                <w:szCs w:val="28"/>
              </w:rPr>
              <w:t>16600</w:t>
            </w:r>
          </w:p>
        </w:tc>
      </w:tr>
      <w:tr w:rsidR="00AE4EEE" w:rsidRPr="008B1388" w:rsidTr="008B1388">
        <w:trPr>
          <w:trHeight w:val="1380"/>
          <w:jc w:val="center"/>
        </w:trPr>
        <w:tc>
          <w:tcPr>
            <w:tcW w:w="2964" w:type="dxa"/>
            <w:tcBorders>
              <w:top w:val="nil"/>
              <w:left w:val="single" w:sz="8" w:space="0" w:color="auto"/>
              <w:bottom w:val="single" w:sz="8" w:space="0" w:color="auto"/>
              <w:right w:val="single" w:sz="8" w:space="0" w:color="auto"/>
            </w:tcBorders>
            <w:vAlign w:val="center"/>
          </w:tcPr>
          <w:p w:rsidR="00AE4EEE" w:rsidRPr="008B1388" w:rsidRDefault="00AE4EEE" w:rsidP="00C57CEA">
            <w:pPr>
              <w:spacing w:line="360" w:lineRule="exact"/>
              <w:ind w:leftChars="11" w:left="23" w:rightChars="27" w:right="57"/>
              <w:rPr>
                <w:rFonts w:eastAsia="方正仿宋简体"/>
                <w:color w:val="000000"/>
                <w:sz w:val="28"/>
                <w:szCs w:val="28"/>
              </w:rPr>
            </w:pPr>
            <w:r w:rsidRPr="008B1388">
              <w:rPr>
                <w:rFonts w:eastAsia="方正仿宋简体" w:cs="方正仿宋简体" w:hint="eastAsia"/>
                <w:color w:val="000000"/>
                <w:sz w:val="28"/>
                <w:szCs w:val="28"/>
              </w:rPr>
              <w:t>新门街</w:t>
            </w:r>
            <w:r w:rsidRPr="008B1388">
              <w:rPr>
                <w:rFonts w:eastAsia="方正仿宋简体" w:cs="方正仿宋简体" w:hint="eastAsia"/>
                <w:spacing w:val="-23"/>
                <w:sz w:val="28"/>
                <w:szCs w:val="28"/>
              </w:rPr>
              <w:t>内街（包括金鱼巷、甲第巷、新门后街等）及其他内街</w:t>
            </w:r>
            <w:r w:rsidRPr="008B1388">
              <w:rPr>
                <w:rFonts w:eastAsia="方正仿宋简体" w:cs="方正仿宋简体" w:hint="eastAsia"/>
                <w:color w:val="000000"/>
                <w:sz w:val="28"/>
                <w:szCs w:val="28"/>
              </w:rPr>
              <w:t>一层店面</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tcPr>
          <w:p w:rsidR="00AE4EEE" w:rsidRPr="008B1388" w:rsidRDefault="00AE4EEE" w:rsidP="00CD6DA5">
            <w:pPr>
              <w:spacing w:line="440" w:lineRule="exact"/>
              <w:jc w:val="center"/>
              <w:rPr>
                <w:rFonts w:eastAsia="方正仿宋简体"/>
                <w:b/>
                <w:bCs/>
                <w:color w:val="000000"/>
                <w:sz w:val="28"/>
                <w:szCs w:val="28"/>
              </w:rPr>
            </w:pPr>
            <w:r w:rsidRPr="008B1388">
              <w:rPr>
                <w:rFonts w:eastAsia="方正仿宋简体"/>
                <w:b/>
                <w:bCs/>
                <w:color w:val="000000"/>
                <w:sz w:val="28"/>
                <w:szCs w:val="28"/>
              </w:rPr>
              <w:t>15660</w:t>
            </w:r>
          </w:p>
        </w:tc>
        <w:tc>
          <w:tcPr>
            <w:tcW w:w="2223" w:type="dxa"/>
            <w:tcBorders>
              <w:top w:val="nil"/>
              <w:left w:val="nil"/>
              <w:bottom w:val="single" w:sz="8" w:space="0" w:color="auto"/>
              <w:right w:val="single" w:sz="8" w:space="0" w:color="auto"/>
            </w:tcBorders>
            <w:tcMar>
              <w:top w:w="0" w:type="dxa"/>
              <w:left w:w="108" w:type="dxa"/>
              <w:bottom w:w="0" w:type="dxa"/>
              <w:right w:w="108" w:type="dxa"/>
            </w:tcMar>
            <w:vAlign w:val="center"/>
          </w:tcPr>
          <w:p w:rsidR="00AE4EEE" w:rsidRPr="008B1388" w:rsidRDefault="00AE4EEE" w:rsidP="00CD6DA5">
            <w:pPr>
              <w:spacing w:line="440" w:lineRule="exact"/>
              <w:jc w:val="center"/>
              <w:rPr>
                <w:rFonts w:eastAsia="方正仿宋简体"/>
                <w:color w:val="000000"/>
                <w:sz w:val="28"/>
                <w:szCs w:val="28"/>
              </w:rPr>
            </w:pPr>
            <w:r w:rsidRPr="008B1388">
              <w:rPr>
                <w:rFonts w:eastAsia="方正仿宋简体"/>
                <w:color w:val="000000"/>
                <w:sz w:val="28"/>
                <w:szCs w:val="28"/>
              </w:rPr>
              <w:t>14660</w:t>
            </w:r>
          </w:p>
        </w:tc>
        <w:tc>
          <w:tcPr>
            <w:tcW w:w="2297" w:type="dxa"/>
            <w:tcBorders>
              <w:top w:val="nil"/>
              <w:left w:val="nil"/>
              <w:bottom w:val="single" w:sz="8" w:space="0" w:color="auto"/>
              <w:right w:val="single" w:sz="8" w:space="0" w:color="auto"/>
            </w:tcBorders>
            <w:tcMar>
              <w:top w:w="0" w:type="dxa"/>
              <w:left w:w="108" w:type="dxa"/>
              <w:bottom w:w="0" w:type="dxa"/>
              <w:right w:w="108" w:type="dxa"/>
            </w:tcMar>
            <w:vAlign w:val="center"/>
          </w:tcPr>
          <w:p w:rsidR="00AE4EEE" w:rsidRPr="008B1388" w:rsidRDefault="00AE4EEE" w:rsidP="00CD6DA5">
            <w:pPr>
              <w:spacing w:line="440" w:lineRule="exact"/>
              <w:jc w:val="center"/>
              <w:rPr>
                <w:rFonts w:eastAsia="方正仿宋简体"/>
                <w:color w:val="000000"/>
                <w:sz w:val="28"/>
                <w:szCs w:val="28"/>
              </w:rPr>
            </w:pPr>
            <w:r w:rsidRPr="008B1388">
              <w:rPr>
                <w:rFonts w:eastAsia="方正仿宋简体"/>
                <w:color w:val="000000"/>
                <w:sz w:val="28"/>
                <w:szCs w:val="28"/>
              </w:rPr>
              <w:t>13660</w:t>
            </w:r>
          </w:p>
        </w:tc>
      </w:tr>
      <w:tr w:rsidR="00AE4EEE" w:rsidRPr="008B1388" w:rsidTr="008B1388">
        <w:trPr>
          <w:trHeight w:val="2069"/>
          <w:jc w:val="center"/>
        </w:trPr>
        <w:tc>
          <w:tcPr>
            <w:tcW w:w="29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E4EEE" w:rsidRPr="008B1388" w:rsidRDefault="00AE4EEE" w:rsidP="005E07D6">
            <w:pPr>
              <w:widowControl/>
              <w:spacing w:line="440" w:lineRule="exact"/>
              <w:jc w:val="center"/>
              <w:rPr>
                <w:rFonts w:eastAsia="方正仿宋简体"/>
                <w:b/>
                <w:bCs/>
                <w:kern w:val="0"/>
                <w:sz w:val="28"/>
                <w:szCs w:val="28"/>
              </w:rPr>
            </w:pPr>
            <w:r w:rsidRPr="008B1388">
              <w:rPr>
                <w:rFonts w:eastAsia="方正仿宋简体" w:cs="方正仿宋简体" w:hint="eastAsia"/>
                <w:b/>
                <w:bCs/>
                <w:kern w:val="0"/>
                <w:sz w:val="28"/>
                <w:szCs w:val="28"/>
              </w:rPr>
              <w:t>备</w:t>
            </w:r>
            <w:r w:rsidRPr="008B1388">
              <w:rPr>
                <w:rFonts w:eastAsia="方正仿宋简体"/>
                <w:b/>
                <w:bCs/>
                <w:kern w:val="0"/>
                <w:sz w:val="28"/>
                <w:szCs w:val="28"/>
              </w:rPr>
              <w:t>  </w:t>
            </w:r>
            <w:r w:rsidRPr="008B1388">
              <w:rPr>
                <w:rFonts w:eastAsia="方正仿宋简体" w:cs="方正仿宋简体" w:hint="eastAsia"/>
                <w:b/>
                <w:bCs/>
                <w:kern w:val="0"/>
                <w:sz w:val="28"/>
                <w:szCs w:val="28"/>
              </w:rPr>
              <w:t>注</w:t>
            </w:r>
          </w:p>
        </w:tc>
        <w:tc>
          <w:tcPr>
            <w:tcW w:w="593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AE4EEE" w:rsidRPr="008B1388" w:rsidRDefault="00AE4EEE" w:rsidP="008B1388">
            <w:pPr>
              <w:spacing w:line="440" w:lineRule="exact"/>
              <w:rPr>
                <w:rFonts w:eastAsia="方正仿宋简体"/>
                <w:color w:val="000000"/>
                <w:sz w:val="28"/>
                <w:szCs w:val="28"/>
              </w:rPr>
            </w:pPr>
            <w:r w:rsidRPr="008B1388">
              <w:rPr>
                <w:rFonts w:eastAsia="方正仿宋简体"/>
                <w:color w:val="000000"/>
                <w:sz w:val="28"/>
                <w:szCs w:val="28"/>
              </w:rPr>
              <w:t>1</w:t>
            </w:r>
            <w:r>
              <w:rPr>
                <w:rFonts w:eastAsia="方正仿宋简体" w:cs="方正仿宋简体" w:hint="eastAsia"/>
                <w:color w:val="000000"/>
                <w:sz w:val="28"/>
                <w:szCs w:val="28"/>
              </w:rPr>
              <w:t>．</w:t>
            </w:r>
            <w:r w:rsidRPr="008B1388">
              <w:rPr>
                <w:rFonts w:eastAsia="方正仿宋简体" w:cs="方正仿宋简体" w:hint="eastAsia"/>
                <w:color w:val="000000"/>
                <w:sz w:val="28"/>
                <w:szCs w:val="28"/>
              </w:rPr>
              <w:t>以上为含完整装修的价格，未装修按实际情况折扣。</w:t>
            </w:r>
          </w:p>
          <w:p w:rsidR="00AE4EEE" w:rsidRPr="008B1388" w:rsidRDefault="00AE4EEE" w:rsidP="008B1388">
            <w:pPr>
              <w:widowControl/>
              <w:spacing w:line="440" w:lineRule="exact"/>
              <w:rPr>
                <w:rFonts w:eastAsia="方正仿宋简体"/>
                <w:kern w:val="0"/>
                <w:sz w:val="28"/>
                <w:szCs w:val="28"/>
              </w:rPr>
            </w:pPr>
            <w:r w:rsidRPr="008B1388">
              <w:rPr>
                <w:rFonts w:eastAsia="方正仿宋简体"/>
                <w:color w:val="000000"/>
                <w:sz w:val="28"/>
                <w:szCs w:val="28"/>
              </w:rPr>
              <w:t>2</w:t>
            </w:r>
            <w:r>
              <w:rPr>
                <w:rFonts w:eastAsia="方正仿宋简体" w:cs="方正仿宋简体" w:hint="eastAsia"/>
                <w:color w:val="000000"/>
                <w:sz w:val="28"/>
                <w:szCs w:val="28"/>
              </w:rPr>
              <w:t>．</w:t>
            </w:r>
            <w:r w:rsidRPr="008B1388">
              <w:rPr>
                <w:rFonts w:eastAsia="方正仿宋简体" w:cs="方正仿宋简体" w:hint="eastAsia"/>
                <w:color w:val="000000"/>
                <w:sz w:val="28"/>
                <w:szCs w:val="28"/>
              </w:rPr>
              <w:t>商场二层及以上店铺、店面二层及以上店面以一层价格为基数，每增加一层降</w:t>
            </w:r>
            <w:r w:rsidRPr="008B1388">
              <w:rPr>
                <w:rFonts w:eastAsia="方正仿宋简体"/>
                <w:color w:val="000000"/>
                <w:sz w:val="28"/>
                <w:szCs w:val="28"/>
              </w:rPr>
              <w:t>10%</w:t>
            </w:r>
            <w:r w:rsidRPr="008B1388">
              <w:rPr>
                <w:rFonts w:eastAsia="方正仿宋简体" w:cs="方正仿宋简体" w:hint="eastAsia"/>
                <w:color w:val="000000"/>
                <w:sz w:val="28"/>
                <w:szCs w:val="28"/>
              </w:rPr>
              <w:t>。</w:t>
            </w:r>
          </w:p>
        </w:tc>
      </w:tr>
    </w:tbl>
    <w:p w:rsidR="00AE4EEE" w:rsidRPr="003806FB" w:rsidRDefault="00AE4EEE" w:rsidP="009D294A">
      <w:pPr>
        <w:spacing w:line="590" w:lineRule="exact"/>
        <w:rPr>
          <w:rFonts w:ascii="黑体" w:eastAsia="黑体" w:hAnsi="仿宋"/>
          <w:sz w:val="32"/>
          <w:szCs w:val="32"/>
        </w:rPr>
      </w:pPr>
      <w:r w:rsidRPr="003806FB">
        <w:rPr>
          <w:rFonts w:ascii="黑体" w:eastAsia="黑体" w:hAnsi="仿宋" w:cs="黑体" w:hint="eastAsia"/>
          <w:sz w:val="32"/>
          <w:szCs w:val="32"/>
        </w:rPr>
        <w:lastRenderedPageBreak/>
        <w:t>附表六</w:t>
      </w:r>
    </w:p>
    <w:p w:rsidR="00AE4EEE" w:rsidRPr="003806FB" w:rsidRDefault="00AE4EEE" w:rsidP="009D294A">
      <w:pPr>
        <w:spacing w:line="590" w:lineRule="exact"/>
        <w:jc w:val="center"/>
        <w:rPr>
          <w:rFonts w:ascii="方正小标宋简体" w:eastAsia="方正小标宋简体" w:hAnsi="仿宋"/>
          <w:sz w:val="44"/>
          <w:szCs w:val="44"/>
        </w:rPr>
      </w:pPr>
      <w:r w:rsidRPr="003806FB">
        <w:rPr>
          <w:rFonts w:ascii="方正小标宋简体" w:eastAsia="方正小标宋简体" w:hAnsi="仿宋" w:cs="方正小标宋简体" w:hint="eastAsia"/>
          <w:sz w:val="44"/>
          <w:szCs w:val="44"/>
        </w:rPr>
        <w:t>被征收房屋附属物项目补偿单价表</w:t>
      </w:r>
    </w:p>
    <w:p w:rsidR="00AE4EEE" w:rsidRPr="003806FB" w:rsidRDefault="00AE4EEE" w:rsidP="009D294A">
      <w:pPr>
        <w:spacing w:line="590" w:lineRule="exact"/>
        <w:jc w:val="right"/>
        <w:rPr>
          <w:rFonts w:eastAsia="方正仿宋简体"/>
          <w:color w:val="000000"/>
          <w:sz w:val="28"/>
          <w:szCs w:val="28"/>
        </w:rPr>
      </w:pPr>
      <w:r w:rsidRPr="003806FB">
        <w:rPr>
          <w:rFonts w:eastAsia="方正仿宋简体" w:cs="方正仿宋简体" w:hint="eastAsia"/>
          <w:color w:val="000000"/>
          <w:sz w:val="28"/>
          <w:szCs w:val="28"/>
        </w:rPr>
        <w:t>单位：元</w:t>
      </w:r>
    </w:p>
    <w:tbl>
      <w:tblPr>
        <w:tblW w:w="9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
        <w:gridCol w:w="1399"/>
        <w:gridCol w:w="1166"/>
        <w:gridCol w:w="1358"/>
        <w:gridCol w:w="4135"/>
      </w:tblGrid>
      <w:tr w:rsidR="00AE4EEE" w:rsidRPr="00606EC8">
        <w:trPr>
          <w:trHeight w:hRule="exact" w:val="884"/>
          <w:tblHeader/>
          <w:jc w:val="center"/>
        </w:trPr>
        <w:tc>
          <w:tcPr>
            <w:tcW w:w="950" w:type="dxa"/>
            <w:vAlign w:val="center"/>
          </w:tcPr>
          <w:p w:rsidR="00AE4EEE" w:rsidRPr="00606EC8" w:rsidRDefault="00AE4EEE" w:rsidP="00021B27">
            <w:pPr>
              <w:spacing w:line="440" w:lineRule="exact"/>
              <w:jc w:val="center"/>
              <w:rPr>
                <w:rFonts w:eastAsia="方正仿宋简体"/>
                <w:b/>
                <w:bCs/>
                <w:sz w:val="24"/>
                <w:szCs w:val="24"/>
              </w:rPr>
            </w:pPr>
            <w:r w:rsidRPr="00606EC8">
              <w:rPr>
                <w:rFonts w:eastAsia="方正仿宋简体" w:cs="方正仿宋简体" w:hint="eastAsia"/>
                <w:b/>
                <w:bCs/>
                <w:sz w:val="24"/>
                <w:szCs w:val="24"/>
              </w:rPr>
              <w:t>项目</w:t>
            </w:r>
          </w:p>
        </w:tc>
        <w:tc>
          <w:tcPr>
            <w:tcW w:w="1399" w:type="dxa"/>
            <w:vAlign w:val="center"/>
          </w:tcPr>
          <w:p w:rsidR="00AE4EEE" w:rsidRPr="00606EC8" w:rsidRDefault="00AE4EEE" w:rsidP="00021B27">
            <w:pPr>
              <w:spacing w:line="440" w:lineRule="exact"/>
              <w:jc w:val="center"/>
              <w:rPr>
                <w:rFonts w:eastAsia="方正仿宋简体"/>
                <w:b/>
                <w:bCs/>
                <w:sz w:val="24"/>
                <w:szCs w:val="24"/>
              </w:rPr>
            </w:pPr>
            <w:r w:rsidRPr="00606EC8">
              <w:rPr>
                <w:rFonts w:eastAsia="方正仿宋简体" w:cs="方正仿宋简体" w:hint="eastAsia"/>
                <w:b/>
                <w:bCs/>
                <w:sz w:val="24"/>
                <w:szCs w:val="24"/>
              </w:rPr>
              <w:t>种</w:t>
            </w:r>
            <w:r w:rsidRPr="00606EC8">
              <w:rPr>
                <w:rFonts w:eastAsia="方正仿宋简体"/>
                <w:b/>
                <w:bCs/>
                <w:sz w:val="24"/>
                <w:szCs w:val="24"/>
              </w:rPr>
              <w:t xml:space="preserve"> </w:t>
            </w:r>
            <w:r w:rsidRPr="00606EC8">
              <w:rPr>
                <w:rFonts w:eastAsia="方正仿宋简体" w:cs="方正仿宋简体" w:hint="eastAsia"/>
                <w:b/>
                <w:bCs/>
                <w:sz w:val="24"/>
                <w:szCs w:val="24"/>
              </w:rPr>
              <w:t>类</w:t>
            </w:r>
          </w:p>
        </w:tc>
        <w:tc>
          <w:tcPr>
            <w:tcW w:w="1166" w:type="dxa"/>
            <w:vAlign w:val="center"/>
          </w:tcPr>
          <w:p w:rsidR="00AE4EEE" w:rsidRDefault="00AE4EEE" w:rsidP="00C57CEA">
            <w:pPr>
              <w:spacing w:line="440" w:lineRule="exact"/>
              <w:ind w:leftChars="-61" w:left="7" w:rightChars="-55" w:right="-115" w:hangingChars="56" w:hanging="135"/>
              <w:jc w:val="center"/>
              <w:rPr>
                <w:rFonts w:eastAsia="方正仿宋简体"/>
                <w:b/>
                <w:bCs/>
                <w:sz w:val="24"/>
                <w:szCs w:val="24"/>
              </w:rPr>
            </w:pPr>
            <w:r w:rsidRPr="00606EC8">
              <w:rPr>
                <w:rFonts w:eastAsia="方正仿宋简体" w:cs="方正仿宋简体" w:hint="eastAsia"/>
                <w:b/>
                <w:bCs/>
                <w:sz w:val="24"/>
                <w:szCs w:val="24"/>
              </w:rPr>
              <w:t>计算单位</w:t>
            </w:r>
          </w:p>
        </w:tc>
        <w:tc>
          <w:tcPr>
            <w:tcW w:w="1358" w:type="dxa"/>
            <w:vAlign w:val="center"/>
          </w:tcPr>
          <w:p w:rsidR="00AE4EEE" w:rsidRPr="00606EC8" w:rsidRDefault="00AE4EEE" w:rsidP="00021B27">
            <w:pPr>
              <w:spacing w:line="440" w:lineRule="exact"/>
              <w:jc w:val="center"/>
              <w:rPr>
                <w:rFonts w:eastAsia="方正仿宋简体"/>
                <w:b/>
                <w:bCs/>
                <w:sz w:val="24"/>
                <w:szCs w:val="24"/>
              </w:rPr>
            </w:pPr>
            <w:r w:rsidRPr="00606EC8">
              <w:rPr>
                <w:rFonts w:eastAsia="方正仿宋简体" w:cs="方正仿宋简体" w:hint="eastAsia"/>
                <w:b/>
                <w:bCs/>
                <w:sz w:val="24"/>
                <w:szCs w:val="24"/>
              </w:rPr>
              <w:t>单</w:t>
            </w:r>
            <w:r w:rsidRPr="00606EC8">
              <w:rPr>
                <w:rFonts w:eastAsia="方正仿宋简体"/>
                <w:b/>
                <w:bCs/>
                <w:sz w:val="24"/>
                <w:szCs w:val="24"/>
              </w:rPr>
              <w:t xml:space="preserve"> </w:t>
            </w:r>
            <w:r w:rsidRPr="00606EC8">
              <w:rPr>
                <w:rFonts w:eastAsia="方正仿宋简体" w:cs="方正仿宋简体" w:hint="eastAsia"/>
                <w:b/>
                <w:bCs/>
                <w:sz w:val="24"/>
                <w:szCs w:val="24"/>
              </w:rPr>
              <w:t>价</w:t>
            </w:r>
          </w:p>
        </w:tc>
        <w:tc>
          <w:tcPr>
            <w:tcW w:w="4135" w:type="dxa"/>
            <w:vAlign w:val="center"/>
          </w:tcPr>
          <w:p w:rsidR="00AE4EEE" w:rsidRPr="00606EC8" w:rsidRDefault="00AE4EEE" w:rsidP="00021B27">
            <w:pPr>
              <w:spacing w:line="440" w:lineRule="exact"/>
              <w:jc w:val="center"/>
              <w:rPr>
                <w:rFonts w:eastAsia="方正仿宋简体"/>
                <w:b/>
                <w:bCs/>
                <w:sz w:val="24"/>
                <w:szCs w:val="24"/>
              </w:rPr>
            </w:pPr>
            <w:r w:rsidRPr="00606EC8">
              <w:rPr>
                <w:rFonts w:eastAsia="方正仿宋简体" w:cs="方正仿宋简体" w:hint="eastAsia"/>
                <w:b/>
                <w:bCs/>
                <w:sz w:val="24"/>
                <w:szCs w:val="24"/>
              </w:rPr>
              <w:t>说</w:t>
            </w:r>
            <w:r w:rsidRPr="00606EC8">
              <w:rPr>
                <w:rFonts w:eastAsia="方正仿宋简体"/>
                <w:b/>
                <w:bCs/>
                <w:sz w:val="24"/>
                <w:szCs w:val="24"/>
              </w:rPr>
              <w:t xml:space="preserve">  </w:t>
            </w:r>
            <w:r w:rsidRPr="00606EC8">
              <w:rPr>
                <w:rFonts w:eastAsia="方正仿宋简体" w:cs="方正仿宋简体" w:hint="eastAsia"/>
                <w:b/>
                <w:bCs/>
                <w:sz w:val="24"/>
                <w:szCs w:val="24"/>
              </w:rPr>
              <w:t>明</w:t>
            </w:r>
          </w:p>
        </w:tc>
      </w:tr>
      <w:tr w:rsidR="00AE4EEE" w:rsidRPr="00606EC8">
        <w:trPr>
          <w:trHeight w:hRule="exact" w:val="510"/>
          <w:jc w:val="center"/>
        </w:trPr>
        <w:tc>
          <w:tcPr>
            <w:tcW w:w="950" w:type="dxa"/>
            <w:vMerge w:val="restart"/>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水井</w:t>
            </w:r>
          </w:p>
        </w:tc>
        <w:tc>
          <w:tcPr>
            <w:tcW w:w="1399"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手泵井</w:t>
            </w:r>
          </w:p>
        </w:tc>
        <w:tc>
          <w:tcPr>
            <w:tcW w:w="1166"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口</w:t>
            </w:r>
          </w:p>
        </w:tc>
        <w:tc>
          <w:tcPr>
            <w:tcW w:w="1358"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sz w:val="24"/>
                <w:szCs w:val="24"/>
              </w:rPr>
              <w:t>600</w:t>
            </w:r>
          </w:p>
        </w:tc>
        <w:tc>
          <w:tcPr>
            <w:tcW w:w="4135" w:type="dxa"/>
            <w:vAlign w:val="center"/>
          </w:tcPr>
          <w:p w:rsidR="00AE4EEE" w:rsidRPr="00606EC8" w:rsidRDefault="00AE4EEE" w:rsidP="00021B27">
            <w:pPr>
              <w:spacing w:line="440" w:lineRule="exact"/>
              <w:jc w:val="center"/>
              <w:rPr>
                <w:rFonts w:eastAsia="方正仿宋简体"/>
                <w:sz w:val="24"/>
                <w:szCs w:val="24"/>
              </w:rPr>
            </w:pPr>
          </w:p>
        </w:tc>
      </w:tr>
      <w:tr w:rsidR="00AE4EEE" w:rsidRPr="00606EC8">
        <w:trPr>
          <w:trHeight w:hRule="exact" w:val="510"/>
          <w:jc w:val="center"/>
        </w:trPr>
        <w:tc>
          <w:tcPr>
            <w:tcW w:w="950" w:type="dxa"/>
            <w:vMerge/>
            <w:vAlign w:val="center"/>
          </w:tcPr>
          <w:p w:rsidR="00AE4EEE" w:rsidRPr="00606EC8" w:rsidRDefault="00AE4EEE" w:rsidP="00021B27">
            <w:pPr>
              <w:spacing w:line="440" w:lineRule="exact"/>
              <w:jc w:val="center"/>
              <w:rPr>
                <w:rFonts w:eastAsia="方正仿宋简体"/>
                <w:sz w:val="24"/>
                <w:szCs w:val="24"/>
              </w:rPr>
            </w:pPr>
          </w:p>
        </w:tc>
        <w:tc>
          <w:tcPr>
            <w:tcW w:w="1399"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一般水井</w:t>
            </w:r>
          </w:p>
        </w:tc>
        <w:tc>
          <w:tcPr>
            <w:tcW w:w="1166"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口</w:t>
            </w:r>
          </w:p>
        </w:tc>
        <w:tc>
          <w:tcPr>
            <w:tcW w:w="1358"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sz w:val="24"/>
                <w:szCs w:val="24"/>
              </w:rPr>
              <w:t>1000</w:t>
            </w:r>
          </w:p>
        </w:tc>
        <w:tc>
          <w:tcPr>
            <w:tcW w:w="4135" w:type="dxa"/>
            <w:vAlign w:val="center"/>
          </w:tcPr>
          <w:p w:rsidR="00AE4EEE" w:rsidRPr="00606EC8" w:rsidRDefault="00AE4EEE" w:rsidP="00021B27">
            <w:pPr>
              <w:spacing w:line="440" w:lineRule="exact"/>
              <w:jc w:val="center"/>
              <w:rPr>
                <w:rFonts w:eastAsia="方正仿宋简体"/>
                <w:sz w:val="24"/>
                <w:szCs w:val="24"/>
              </w:rPr>
            </w:pPr>
          </w:p>
        </w:tc>
      </w:tr>
      <w:tr w:rsidR="00AE4EEE" w:rsidRPr="00606EC8">
        <w:trPr>
          <w:trHeight w:hRule="exact" w:val="510"/>
          <w:jc w:val="center"/>
        </w:trPr>
        <w:tc>
          <w:tcPr>
            <w:tcW w:w="950" w:type="dxa"/>
            <w:vMerge/>
            <w:vAlign w:val="center"/>
          </w:tcPr>
          <w:p w:rsidR="00AE4EEE" w:rsidRPr="00606EC8" w:rsidRDefault="00AE4EEE" w:rsidP="00021B27">
            <w:pPr>
              <w:spacing w:line="440" w:lineRule="exact"/>
              <w:jc w:val="center"/>
              <w:rPr>
                <w:rFonts w:eastAsia="方正仿宋简体"/>
                <w:sz w:val="24"/>
                <w:szCs w:val="24"/>
              </w:rPr>
            </w:pPr>
          </w:p>
        </w:tc>
        <w:tc>
          <w:tcPr>
            <w:tcW w:w="1399"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真空井</w:t>
            </w:r>
          </w:p>
        </w:tc>
        <w:tc>
          <w:tcPr>
            <w:tcW w:w="1166"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口</w:t>
            </w:r>
          </w:p>
        </w:tc>
        <w:tc>
          <w:tcPr>
            <w:tcW w:w="1358"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sz w:val="24"/>
                <w:szCs w:val="24"/>
              </w:rPr>
              <w:t>1500</w:t>
            </w:r>
          </w:p>
        </w:tc>
        <w:tc>
          <w:tcPr>
            <w:tcW w:w="4135" w:type="dxa"/>
            <w:vAlign w:val="center"/>
          </w:tcPr>
          <w:p w:rsidR="00AE4EEE" w:rsidRPr="00606EC8" w:rsidRDefault="00AE4EEE" w:rsidP="00021B27">
            <w:pPr>
              <w:spacing w:line="440" w:lineRule="exact"/>
              <w:jc w:val="center"/>
              <w:rPr>
                <w:rFonts w:eastAsia="方正仿宋简体"/>
                <w:sz w:val="24"/>
                <w:szCs w:val="24"/>
              </w:rPr>
            </w:pPr>
          </w:p>
        </w:tc>
      </w:tr>
      <w:tr w:rsidR="00AE4EEE" w:rsidRPr="00606EC8">
        <w:trPr>
          <w:trHeight w:hRule="exact" w:val="510"/>
          <w:jc w:val="center"/>
        </w:trPr>
        <w:tc>
          <w:tcPr>
            <w:tcW w:w="950" w:type="dxa"/>
            <w:vMerge/>
            <w:vAlign w:val="center"/>
          </w:tcPr>
          <w:p w:rsidR="00AE4EEE" w:rsidRPr="00606EC8" w:rsidRDefault="00AE4EEE" w:rsidP="00021B27">
            <w:pPr>
              <w:spacing w:line="440" w:lineRule="exact"/>
              <w:jc w:val="center"/>
              <w:rPr>
                <w:rFonts w:eastAsia="方正仿宋简体"/>
                <w:sz w:val="24"/>
                <w:szCs w:val="24"/>
              </w:rPr>
            </w:pPr>
          </w:p>
        </w:tc>
        <w:tc>
          <w:tcPr>
            <w:tcW w:w="1399"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机</w:t>
            </w:r>
            <w:r w:rsidRPr="00606EC8">
              <w:rPr>
                <w:rFonts w:eastAsia="方正仿宋简体"/>
                <w:sz w:val="24"/>
                <w:szCs w:val="24"/>
              </w:rPr>
              <w:t xml:space="preserve">  </w:t>
            </w:r>
            <w:r w:rsidRPr="00606EC8">
              <w:rPr>
                <w:rFonts w:eastAsia="方正仿宋简体" w:cs="方正仿宋简体" w:hint="eastAsia"/>
                <w:sz w:val="24"/>
                <w:szCs w:val="24"/>
              </w:rPr>
              <w:t>井</w:t>
            </w:r>
          </w:p>
        </w:tc>
        <w:tc>
          <w:tcPr>
            <w:tcW w:w="1166"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口</w:t>
            </w:r>
          </w:p>
        </w:tc>
        <w:tc>
          <w:tcPr>
            <w:tcW w:w="1358"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sz w:val="24"/>
                <w:szCs w:val="24"/>
              </w:rPr>
              <w:t>2500</w:t>
            </w:r>
          </w:p>
        </w:tc>
        <w:tc>
          <w:tcPr>
            <w:tcW w:w="4135" w:type="dxa"/>
            <w:vAlign w:val="center"/>
          </w:tcPr>
          <w:p w:rsidR="00AE4EEE" w:rsidRPr="00606EC8" w:rsidRDefault="00AE4EEE" w:rsidP="00021B27">
            <w:pPr>
              <w:spacing w:line="440" w:lineRule="exact"/>
              <w:jc w:val="center"/>
              <w:rPr>
                <w:rFonts w:eastAsia="方正仿宋简体"/>
                <w:sz w:val="24"/>
                <w:szCs w:val="24"/>
              </w:rPr>
            </w:pPr>
          </w:p>
        </w:tc>
      </w:tr>
      <w:tr w:rsidR="00AE4EEE" w:rsidRPr="00606EC8">
        <w:trPr>
          <w:trHeight w:hRule="exact" w:val="510"/>
          <w:jc w:val="center"/>
        </w:trPr>
        <w:tc>
          <w:tcPr>
            <w:tcW w:w="950" w:type="dxa"/>
            <w:vMerge/>
            <w:vAlign w:val="center"/>
          </w:tcPr>
          <w:p w:rsidR="00AE4EEE" w:rsidRPr="00606EC8" w:rsidRDefault="00AE4EEE" w:rsidP="00021B27">
            <w:pPr>
              <w:spacing w:line="440" w:lineRule="exact"/>
              <w:jc w:val="center"/>
              <w:rPr>
                <w:rFonts w:eastAsia="方正仿宋简体"/>
                <w:sz w:val="24"/>
                <w:szCs w:val="24"/>
              </w:rPr>
            </w:pPr>
          </w:p>
        </w:tc>
        <w:tc>
          <w:tcPr>
            <w:tcW w:w="1399"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深机井</w:t>
            </w:r>
          </w:p>
        </w:tc>
        <w:tc>
          <w:tcPr>
            <w:tcW w:w="1166"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口</w:t>
            </w:r>
          </w:p>
        </w:tc>
        <w:tc>
          <w:tcPr>
            <w:tcW w:w="1358"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sz w:val="24"/>
                <w:szCs w:val="24"/>
              </w:rPr>
              <w:t>4000</w:t>
            </w:r>
          </w:p>
        </w:tc>
        <w:tc>
          <w:tcPr>
            <w:tcW w:w="4135" w:type="dxa"/>
            <w:vAlign w:val="center"/>
          </w:tcPr>
          <w:p w:rsidR="00AE4EEE" w:rsidRPr="00606EC8" w:rsidRDefault="00AE4EEE" w:rsidP="00021B27">
            <w:pPr>
              <w:spacing w:line="440" w:lineRule="exact"/>
              <w:jc w:val="center"/>
              <w:rPr>
                <w:rFonts w:eastAsia="方正仿宋简体"/>
                <w:sz w:val="24"/>
                <w:szCs w:val="24"/>
              </w:rPr>
            </w:pPr>
          </w:p>
        </w:tc>
      </w:tr>
      <w:tr w:rsidR="00AE4EEE" w:rsidRPr="00606EC8">
        <w:trPr>
          <w:trHeight w:hRule="exact" w:val="510"/>
          <w:jc w:val="center"/>
        </w:trPr>
        <w:tc>
          <w:tcPr>
            <w:tcW w:w="950" w:type="dxa"/>
            <w:vMerge w:val="restart"/>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门</w:t>
            </w:r>
          </w:p>
        </w:tc>
        <w:tc>
          <w:tcPr>
            <w:tcW w:w="1399"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电动门</w:t>
            </w:r>
          </w:p>
        </w:tc>
        <w:tc>
          <w:tcPr>
            <w:tcW w:w="1166"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平方米</w:t>
            </w:r>
          </w:p>
        </w:tc>
        <w:tc>
          <w:tcPr>
            <w:tcW w:w="1358"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sz w:val="24"/>
                <w:szCs w:val="24"/>
              </w:rPr>
              <w:t>600</w:t>
            </w:r>
          </w:p>
        </w:tc>
        <w:tc>
          <w:tcPr>
            <w:tcW w:w="4135" w:type="dxa"/>
            <w:vMerge w:val="restart"/>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室外围墙全封闭，其中电机每台补偿</w:t>
            </w:r>
            <w:r w:rsidRPr="00606EC8">
              <w:rPr>
                <w:rFonts w:eastAsia="方正仿宋简体"/>
                <w:sz w:val="24"/>
                <w:szCs w:val="24"/>
              </w:rPr>
              <w:t>1200</w:t>
            </w:r>
            <w:r w:rsidRPr="00606EC8">
              <w:rPr>
                <w:rFonts w:eastAsia="方正仿宋简体" w:cs="方正仿宋简体" w:hint="eastAsia"/>
                <w:sz w:val="24"/>
                <w:szCs w:val="24"/>
              </w:rPr>
              <w:t>元</w:t>
            </w:r>
          </w:p>
        </w:tc>
      </w:tr>
      <w:tr w:rsidR="00AE4EEE" w:rsidRPr="00606EC8">
        <w:trPr>
          <w:trHeight w:hRule="exact" w:val="510"/>
          <w:jc w:val="center"/>
        </w:trPr>
        <w:tc>
          <w:tcPr>
            <w:tcW w:w="950" w:type="dxa"/>
            <w:vMerge/>
            <w:vAlign w:val="center"/>
          </w:tcPr>
          <w:p w:rsidR="00AE4EEE" w:rsidRPr="00606EC8" w:rsidRDefault="00AE4EEE" w:rsidP="00021B27">
            <w:pPr>
              <w:spacing w:line="440" w:lineRule="exact"/>
              <w:jc w:val="center"/>
              <w:rPr>
                <w:rFonts w:eastAsia="方正仿宋简体"/>
                <w:sz w:val="24"/>
                <w:szCs w:val="24"/>
              </w:rPr>
            </w:pPr>
          </w:p>
        </w:tc>
        <w:tc>
          <w:tcPr>
            <w:tcW w:w="1399"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不锈钢门</w:t>
            </w:r>
          </w:p>
        </w:tc>
        <w:tc>
          <w:tcPr>
            <w:tcW w:w="1166"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平方米</w:t>
            </w:r>
          </w:p>
        </w:tc>
        <w:tc>
          <w:tcPr>
            <w:tcW w:w="1358"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sz w:val="24"/>
                <w:szCs w:val="24"/>
              </w:rPr>
              <w:t>600</w:t>
            </w:r>
          </w:p>
        </w:tc>
        <w:tc>
          <w:tcPr>
            <w:tcW w:w="4135" w:type="dxa"/>
            <w:vMerge/>
            <w:vAlign w:val="center"/>
          </w:tcPr>
          <w:p w:rsidR="00AE4EEE" w:rsidRPr="00606EC8" w:rsidRDefault="00AE4EEE" w:rsidP="00021B27">
            <w:pPr>
              <w:spacing w:line="440" w:lineRule="exact"/>
              <w:jc w:val="center"/>
              <w:rPr>
                <w:rFonts w:eastAsia="方正仿宋简体"/>
                <w:sz w:val="24"/>
                <w:szCs w:val="24"/>
              </w:rPr>
            </w:pPr>
          </w:p>
        </w:tc>
      </w:tr>
      <w:tr w:rsidR="00AE4EEE" w:rsidRPr="00606EC8">
        <w:trPr>
          <w:trHeight w:hRule="exact" w:val="510"/>
          <w:jc w:val="center"/>
        </w:trPr>
        <w:tc>
          <w:tcPr>
            <w:tcW w:w="950" w:type="dxa"/>
            <w:vMerge/>
            <w:vAlign w:val="center"/>
          </w:tcPr>
          <w:p w:rsidR="00AE4EEE" w:rsidRPr="00606EC8" w:rsidRDefault="00AE4EEE" w:rsidP="00021B27">
            <w:pPr>
              <w:spacing w:line="440" w:lineRule="exact"/>
              <w:jc w:val="center"/>
              <w:rPr>
                <w:rFonts w:eastAsia="方正仿宋简体"/>
                <w:sz w:val="24"/>
                <w:szCs w:val="24"/>
              </w:rPr>
            </w:pPr>
          </w:p>
        </w:tc>
        <w:tc>
          <w:tcPr>
            <w:tcW w:w="1399"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镀锌板门</w:t>
            </w:r>
          </w:p>
        </w:tc>
        <w:tc>
          <w:tcPr>
            <w:tcW w:w="1166"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平方米</w:t>
            </w:r>
          </w:p>
        </w:tc>
        <w:tc>
          <w:tcPr>
            <w:tcW w:w="1358"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sz w:val="24"/>
                <w:szCs w:val="24"/>
              </w:rPr>
              <w:t>260</w:t>
            </w:r>
          </w:p>
        </w:tc>
        <w:tc>
          <w:tcPr>
            <w:tcW w:w="4135" w:type="dxa"/>
            <w:vMerge/>
            <w:vAlign w:val="center"/>
          </w:tcPr>
          <w:p w:rsidR="00AE4EEE" w:rsidRPr="00606EC8" w:rsidRDefault="00AE4EEE" w:rsidP="00021B27">
            <w:pPr>
              <w:spacing w:line="440" w:lineRule="exact"/>
              <w:jc w:val="center"/>
              <w:rPr>
                <w:rFonts w:eastAsia="方正仿宋简体"/>
                <w:sz w:val="24"/>
                <w:szCs w:val="24"/>
              </w:rPr>
            </w:pPr>
          </w:p>
        </w:tc>
      </w:tr>
      <w:tr w:rsidR="00AE4EEE" w:rsidRPr="00606EC8">
        <w:trPr>
          <w:trHeight w:hRule="exact" w:val="510"/>
          <w:jc w:val="center"/>
        </w:trPr>
        <w:tc>
          <w:tcPr>
            <w:tcW w:w="950" w:type="dxa"/>
            <w:vMerge w:val="restart"/>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围墙</w:t>
            </w:r>
          </w:p>
        </w:tc>
        <w:tc>
          <w:tcPr>
            <w:tcW w:w="1399"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土</w:t>
            </w:r>
          </w:p>
        </w:tc>
        <w:tc>
          <w:tcPr>
            <w:tcW w:w="1166"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立方米</w:t>
            </w:r>
          </w:p>
        </w:tc>
        <w:tc>
          <w:tcPr>
            <w:tcW w:w="1358"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sz w:val="24"/>
                <w:szCs w:val="24"/>
              </w:rPr>
              <w:t>50</w:t>
            </w:r>
          </w:p>
        </w:tc>
        <w:tc>
          <w:tcPr>
            <w:tcW w:w="4135" w:type="dxa"/>
            <w:vAlign w:val="center"/>
          </w:tcPr>
          <w:p w:rsidR="00AE4EEE" w:rsidRPr="00606EC8" w:rsidRDefault="00AE4EEE" w:rsidP="00021B27">
            <w:pPr>
              <w:spacing w:line="440" w:lineRule="exact"/>
              <w:jc w:val="center"/>
              <w:rPr>
                <w:rFonts w:eastAsia="方正仿宋简体"/>
                <w:sz w:val="24"/>
                <w:szCs w:val="24"/>
              </w:rPr>
            </w:pPr>
          </w:p>
        </w:tc>
      </w:tr>
      <w:tr w:rsidR="00AE4EEE" w:rsidRPr="00606EC8">
        <w:trPr>
          <w:trHeight w:hRule="exact" w:val="510"/>
          <w:jc w:val="center"/>
        </w:trPr>
        <w:tc>
          <w:tcPr>
            <w:tcW w:w="950" w:type="dxa"/>
            <w:vMerge/>
            <w:vAlign w:val="center"/>
          </w:tcPr>
          <w:p w:rsidR="00AE4EEE" w:rsidRPr="00606EC8" w:rsidRDefault="00AE4EEE" w:rsidP="00021B27">
            <w:pPr>
              <w:spacing w:line="440" w:lineRule="exact"/>
              <w:jc w:val="center"/>
              <w:rPr>
                <w:rFonts w:eastAsia="方正仿宋简体"/>
                <w:sz w:val="24"/>
                <w:szCs w:val="24"/>
              </w:rPr>
            </w:pPr>
          </w:p>
        </w:tc>
        <w:tc>
          <w:tcPr>
            <w:tcW w:w="1399"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砖石混</w:t>
            </w:r>
          </w:p>
        </w:tc>
        <w:tc>
          <w:tcPr>
            <w:tcW w:w="1166"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立方米</w:t>
            </w:r>
          </w:p>
        </w:tc>
        <w:tc>
          <w:tcPr>
            <w:tcW w:w="1358"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sz w:val="24"/>
                <w:szCs w:val="24"/>
              </w:rPr>
              <w:t>80</w:t>
            </w:r>
          </w:p>
        </w:tc>
        <w:tc>
          <w:tcPr>
            <w:tcW w:w="4135" w:type="dxa"/>
            <w:vAlign w:val="center"/>
          </w:tcPr>
          <w:p w:rsidR="00AE4EEE" w:rsidRPr="00606EC8" w:rsidRDefault="00AE4EEE" w:rsidP="00021B27">
            <w:pPr>
              <w:spacing w:line="440" w:lineRule="exact"/>
              <w:jc w:val="center"/>
              <w:rPr>
                <w:rFonts w:eastAsia="方正仿宋简体"/>
                <w:sz w:val="24"/>
                <w:szCs w:val="24"/>
              </w:rPr>
            </w:pPr>
          </w:p>
        </w:tc>
      </w:tr>
      <w:tr w:rsidR="00AE4EEE" w:rsidRPr="00606EC8">
        <w:trPr>
          <w:trHeight w:hRule="exact" w:val="510"/>
          <w:jc w:val="center"/>
        </w:trPr>
        <w:tc>
          <w:tcPr>
            <w:tcW w:w="950" w:type="dxa"/>
            <w:vMerge/>
            <w:vAlign w:val="center"/>
          </w:tcPr>
          <w:p w:rsidR="00AE4EEE" w:rsidRPr="00606EC8" w:rsidRDefault="00AE4EEE" w:rsidP="00021B27">
            <w:pPr>
              <w:spacing w:line="440" w:lineRule="exact"/>
              <w:jc w:val="center"/>
              <w:rPr>
                <w:rFonts w:eastAsia="方正仿宋简体"/>
                <w:sz w:val="24"/>
                <w:szCs w:val="24"/>
              </w:rPr>
            </w:pPr>
          </w:p>
        </w:tc>
        <w:tc>
          <w:tcPr>
            <w:tcW w:w="1399"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空心砖</w:t>
            </w:r>
          </w:p>
        </w:tc>
        <w:tc>
          <w:tcPr>
            <w:tcW w:w="1166"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立方米</w:t>
            </w:r>
          </w:p>
        </w:tc>
        <w:tc>
          <w:tcPr>
            <w:tcW w:w="1358"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sz w:val="24"/>
                <w:szCs w:val="24"/>
              </w:rPr>
              <w:t>100-150</w:t>
            </w:r>
          </w:p>
        </w:tc>
        <w:tc>
          <w:tcPr>
            <w:tcW w:w="4135" w:type="dxa"/>
            <w:vAlign w:val="center"/>
          </w:tcPr>
          <w:p w:rsidR="00AE4EEE" w:rsidRPr="00606EC8" w:rsidRDefault="00AE4EEE" w:rsidP="00021B27">
            <w:pPr>
              <w:spacing w:line="440" w:lineRule="exact"/>
              <w:jc w:val="center"/>
              <w:rPr>
                <w:rFonts w:eastAsia="方正仿宋简体"/>
                <w:sz w:val="24"/>
                <w:szCs w:val="24"/>
              </w:rPr>
            </w:pPr>
          </w:p>
        </w:tc>
      </w:tr>
      <w:tr w:rsidR="00AE4EEE" w:rsidRPr="00606EC8">
        <w:trPr>
          <w:trHeight w:hRule="exact" w:val="510"/>
          <w:jc w:val="center"/>
        </w:trPr>
        <w:tc>
          <w:tcPr>
            <w:tcW w:w="950" w:type="dxa"/>
            <w:vMerge/>
            <w:vAlign w:val="center"/>
          </w:tcPr>
          <w:p w:rsidR="00AE4EEE" w:rsidRPr="00606EC8" w:rsidRDefault="00AE4EEE" w:rsidP="00021B27">
            <w:pPr>
              <w:spacing w:line="440" w:lineRule="exact"/>
              <w:jc w:val="center"/>
              <w:rPr>
                <w:rFonts w:eastAsia="方正仿宋简体"/>
                <w:sz w:val="24"/>
                <w:szCs w:val="24"/>
              </w:rPr>
            </w:pPr>
          </w:p>
        </w:tc>
        <w:tc>
          <w:tcPr>
            <w:tcW w:w="1399"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乱</w:t>
            </w:r>
            <w:r w:rsidRPr="00606EC8">
              <w:rPr>
                <w:rFonts w:eastAsia="方正仿宋简体"/>
                <w:sz w:val="24"/>
                <w:szCs w:val="24"/>
              </w:rPr>
              <w:t xml:space="preserve">  </w:t>
            </w:r>
            <w:r w:rsidRPr="00606EC8">
              <w:rPr>
                <w:rFonts w:eastAsia="方正仿宋简体" w:cs="方正仿宋简体" w:hint="eastAsia"/>
                <w:sz w:val="24"/>
                <w:szCs w:val="24"/>
              </w:rPr>
              <w:t>石</w:t>
            </w:r>
          </w:p>
        </w:tc>
        <w:tc>
          <w:tcPr>
            <w:tcW w:w="1166"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立方米</w:t>
            </w:r>
          </w:p>
        </w:tc>
        <w:tc>
          <w:tcPr>
            <w:tcW w:w="1358"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sz w:val="24"/>
                <w:szCs w:val="24"/>
              </w:rPr>
              <w:t>130-150</w:t>
            </w:r>
          </w:p>
        </w:tc>
        <w:tc>
          <w:tcPr>
            <w:tcW w:w="4135" w:type="dxa"/>
            <w:vAlign w:val="center"/>
          </w:tcPr>
          <w:p w:rsidR="00AE4EEE" w:rsidRPr="00606EC8" w:rsidRDefault="00AE4EEE" w:rsidP="00021B27">
            <w:pPr>
              <w:spacing w:line="440" w:lineRule="exact"/>
              <w:jc w:val="center"/>
              <w:rPr>
                <w:rFonts w:eastAsia="方正仿宋简体"/>
                <w:sz w:val="24"/>
                <w:szCs w:val="24"/>
              </w:rPr>
            </w:pPr>
          </w:p>
        </w:tc>
      </w:tr>
      <w:tr w:rsidR="00AE4EEE" w:rsidRPr="00606EC8">
        <w:trPr>
          <w:trHeight w:hRule="exact" w:val="510"/>
          <w:jc w:val="center"/>
        </w:trPr>
        <w:tc>
          <w:tcPr>
            <w:tcW w:w="950" w:type="dxa"/>
            <w:vMerge/>
            <w:vAlign w:val="center"/>
          </w:tcPr>
          <w:p w:rsidR="00AE4EEE" w:rsidRPr="00606EC8" w:rsidRDefault="00AE4EEE" w:rsidP="00021B27">
            <w:pPr>
              <w:spacing w:line="440" w:lineRule="exact"/>
              <w:jc w:val="center"/>
              <w:rPr>
                <w:rFonts w:eastAsia="方正仿宋简体"/>
                <w:sz w:val="24"/>
                <w:szCs w:val="24"/>
              </w:rPr>
            </w:pPr>
          </w:p>
        </w:tc>
        <w:tc>
          <w:tcPr>
            <w:tcW w:w="1399"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石</w:t>
            </w:r>
          </w:p>
        </w:tc>
        <w:tc>
          <w:tcPr>
            <w:tcW w:w="1166"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立方米</w:t>
            </w:r>
          </w:p>
        </w:tc>
        <w:tc>
          <w:tcPr>
            <w:tcW w:w="1358"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sz w:val="24"/>
                <w:szCs w:val="24"/>
              </w:rPr>
              <w:t>200-250</w:t>
            </w:r>
          </w:p>
        </w:tc>
        <w:tc>
          <w:tcPr>
            <w:tcW w:w="4135" w:type="dxa"/>
            <w:vAlign w:val="center"/>
          </w:tcPr>
          <w:p w:rsidR="00AE4EEE" w:rsidRPr="00606EC8" w:rsidRDefault="00AE4EEE" w:rsidP="00021B27">
            <w:pPr>
              <w:spacing w:line="440" w:lineRule="exact"/>
              <w:jc w:val="center"/>
              <w:rPr>
                <w:rFonts w:eastAsia="方正仿宋简体"/>
                <w:sz w:val="24"/>
                <w:szCs w:val="24"/>
              </w:rPr>
            </w:pPr>
          </w:p>
        </w:tc>
      </w:tr>
      <w:tr w:rsidR="00AE4EEE" w:rsidRPr="00606EC8">
        <w:trPr>
          <w:trHeight w:hRule="exact" w:val="510"/>
          <w:jc w:val="center"/>
        </w:trPr>
        <w:tc>
          <w:tcPr>
            <w:tcW w:w="950" w:type="dxa"/>
            <w:vMerge/>
            <w:vAlign w:val="center"/>
          </w:tcPr>
          <w:p w:rsidR="00AE4EEE" w:rsidRPr="00606EC8" w:rsidRDefault="00AE4EEE" w:rsidP="00021B27">
            <w:pPr>
              <w:spacing w:line="440" w:lineRule="exact"/>
              <w:jc w:val="center"/>
              <w:rPr>
                <w:rFonts w:eastAsia="方正仿宋简体"/>
                <w:sz w:val="24"/>
                <w:szCs w:val="24"/>
              </w:rPr>
            </w:pPr>
          </w:p>
        </w:tc>
        <w:tc>
          <w:tcPr>
            <w:tcW w:w="1399"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砖</w:t>
            </w:r>
          </w:p>
        </w:tc>
        <w:tc>
          <w:tcPr>
            <w:tcW w:w="1166"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立方米</w:t>
            </w:r>
          </w:p>
        </w:tc>
        <w:tc>
          <w:tcPr>
            <w:tcW w:w="1358"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sz w:val="24"/>
                <w:szCs w:val="24"/>
              </w:rPr>
              <w:t>300-350</w:t>
            </w:r>
          </w:p>
        </w:tc>
        <w:tc>
          <w:tcPr>
            <w:tcW w:w="4135" w:type="dxa"/>
            <w:vAlign w:val="center"/>
          </w:tcPr>
          <w:p w:rsidR="00AE4EEE" w:rsidRPr="00606EC8" w:rsidRDefault="00AE4EEE" w:rsidP="00021B27">
            <w:pPr>
              <w:spacing w:line="440" w:lineRule="exact"/>
              <w:jc w:val="center"/>
              <w:rPr>
                <w:rFonts w:eastAsia="方正仿宋简体"/>
                <w:sz w:val="24"/>
                <w:szCs w:val="24"/>
              </w:rPr>
            </w:pPr>
          </w:p>
        </w:tc>
      </w:tr>
      <w:tr w:rsidR="00AE4EEE" w:rsidRPr="00606EC8">
        <w:trPr>
          <w:trHeight w:hRule="exact" w:val="510"/>
          <w:jc w:val="center"/>
        </w:trPr>
        <w:tc>
          <w:tcPr>
            <w:tcW w:w="950" w:type="dxa"/>
            <w:vMerge w:val="restart"/>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挡土墙</w:t>
            </w:r>
          </w:p>
        </w:tc>
        <w:tc>
          <w:tcPr>
            <w:tcW w:w="1399"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乱毛石</w:t>
            </w:r>
          </w:p>
        </w:tc>
        <w:tc>
          <w:tcPr>
            <w:tcW w:w="1166"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立方米</w:t>
            </w:r>
          </w:p>
        </w:tc>
        <w:tc>
          <w:tcPr>
            <w:tcW w:w="1358"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sz w:val="24"/>
                <w:szCs w:val="24"/>
              </w:rPr>
              <w:t>70</w:t>
            </w:r>
          </w:p>
        </w:tc>
        <w:tc>
          <w:tcPr>
            <w:tcW w:w="4135" w:type="dxa"/>
            <w:vAlign w:val="center"/>
          </w:tcPr>
          <w:p w:rsidR="00AE4EEE" w:rsidRPr="00606EC8" w:rsidRDefault="00AE4EEE" w:rsidP="00021B27">
            <w:pPr>
              <w:spacing w:line="440" w:lineRule="exact"/>
              <w:jc w:val="center"/>
              <w:rPr>
                <w:rFonts w:eastAsia="方正仿宋简体"/>
                <w:sz w:val="24"/>
                <w:szCs w:val="24"/>
              </w:rPr>
            </w:pPr>
          </w:p>
        </w:tc>
      </w:tr>
      <w:tr w:rsidR="00AE4EEE" w:rsidRPr="00606EC8">
        <w:trPr>
          <w:trHeight w:hRule="exact" w:val="510"/>
          <w:jc w:val="center"/>
        </w:trPr>
        <w:tc>
          <w:tcPr>
            <w:tcW w:w="950" w:type="dxa"/>
            <w:vMerge/>
            <w:vAlign w:val="center"/>
          </w:tcPr>
          <w:p w:rsidR="00AE4EEE" w:rsidRPr="00606EC8" w:rsidRDefault="00AE4EEE" w:rsidP="00021B27">
            <w:pPr>
              <w:spacing w:line="440" w:lineRule="exact"/>
              <w:jc w:val="center"/>
              <w:rPr>
                <w:rFonts w:eastAsia="方正仿宋简体"/>
                <w:sz w:val="24"/>
                <w:szCs w:val="24"/>
              </w:rPr>
            </w:pPr>
          </w:p>
        </w:tc>
        <w:tc>
          <w:tcPr>
            <w:tcW w:w="1399"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条</w:t>
            </w:r>
            <w:r w:rsidRPr="00606EC8">
              <w:rPr>
                <w:rFonts w:eastAsia="方正仿宋简体"/>
                <w:sz w:val="24"/>
                <w:szCs w:val="24"/>
              </w:rPr>
              <w:t xml:space="preserve">  </w:t>
            </w:r>
            <w:r w:rsidRPr="00606EC8">
              <w:rPr>
                <w:rFonts w:eastAsia="方正仿宋简体" w:cs="方正仿宋简体" w:hint="eastAsia"/>
                <w:sz w:val="24"/>
                <w:szCs w:val="24"/>
              </w:rPr>
              <w:t>石</w:t>
            </w:r>
          </w:p>
        </w:tc>
        <w:tc>
          <w:tcPr>
            <w:tcW w:w="1166"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立方米</w:t>
            </w:r>
          </w:p>
        </w:tc>
        <w:tc>
          <w:tcPr>
            <w:tcW w:w="1358"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sz w:val="24"/>
                <w:szCs w:val="24"/>
              </w:rPr>
              <w:t>200-250</w:t>
            </w:r>
          </w:p>
        </w:tc>
        <w:tc>
          <w:tcPr>
            <w:tcW w:w="4135" w:type="dxa"/>
            <w:vAlign w:val="center"/>
          </w:tcPr>
          <w:p w:rsidR="00AE4EEE" w:rsidRPr="00606EC8" w:rsidRDefault="00AE4EEE" w:rsidP="00021B27">
            <w:pPr>
              <w:spacing w:line="440" w:lineRule="exact"/>
              <w:jc w:val="center"/>
              <w:rPr>
                <w:rFonts w:eastAsia="方正仿宋简体"/>
                <w:sz w:val="24"/>
                <w:szCs w:val="24"/>
              </w:rPr>
            </w:pPr>
          </w:p>
        </w:tc>
      </w:tr>
      <w:tr w:rsidR="00AE4EEE" w:rsidRPr="00606EC8">
        <w:trPr>
          <w:trHeight w:hRule="exact" w:val="925"/>
          <w:jc w:val="center"/>
        </w:trPr>
        <w:tc>
          <w:tcPr>
            <w:tcW w:w="950" w:type="dxa"/>
            <w:vMerge w:val="restart"/>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埕院</w:t>
            </w:r>
          </w:p>
        </w:tc>
        <w:tc>
          <w:tcPr>
            <w:tcW w:w="1399"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石</w:t>
            </w:r>
            <w:r w:rsidRPr="00606EC8">
              <w:rPr>
                <w:rFonts w:eastAsia="方正仿宋简体"/>
                <w:sz w:val="24"/>
                <w:szCs w:val="24"/>
              </w:rPr>
              <w:t xml:space="preserve">  </w:t>
            </w:r>
            <w:r w:rsidRPr="00606EC8">
              <w:rPr>
                <w:rFonts w:eastAsia="方正仿宋简体" w:cs="方正仿宋简体" w:hint="eastAsia"/>
                <w:sz w:val="24"/>
                <w:szCs w:val="24"/>
              </w:rPr>
              <w:t>板</w:t>
            </w:r>
          </w:p>
        </w:tc>
        <w:tc>
          <w:tcPr>
            <w:tcW w:w="1166"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平方米</w:t>
            </w:r>
          </w:p>
        </w:tc>
        <w:tc>
          <w:tcPr>
            <w:tcW w:w="1358"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sz w:val="24"/>
                <w:szCs w:val="24"/>
              </w:rPr>
              <w:t>100-500</w:t>
            </w:r>
          </w:p>
        </w:tc>
        <w:tc>
          <w:tcPr>
            <w:tcW w:w="4135"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应分</w:t>
            </w:r>
            <w:r w:rsidRPr="00606EC8">
              <w:rPr>
                <w:rFonts w:eastAsia="方正仿宋简体"/>
                <w:sz w:val="24"/>
                <w:szCs w:val="24"/>
              </w:rPr>
              <w:t>“</w:t>
            </w:r>
            <w:r w:rsidRPr="00606EC8">
              <w:rPr>
                <w:rFonts w:eastAsia="方正仿宋简体" w:cs="方正仿宋简体" w:hint="eastAsia"/>
                <w:sz w:val="24"/>
                <w:szCs w:val="24"/>
              </w:rPr>
              <w:t>大铺</w:t>
            </w:r>
            <w:r w:rsidRPr="00606EC8">
              <w:rPr>
                <w:rFonts w:eastAsia="方正仿宋简体"/>
                <w:sz w:val="24"/>
                <w:szCs w:val="24"/>
              </w:rPr>
              <w:t>”</w:t>
            </w:r>
            <w:r w:rsidRPr="00606EC8">
              <w:rPr>
                <w:rFonts w:eastAsia="方正仿宋简体" w:cs="方正仿宋简体" w:hint="eastAsia"/>
                <w:sz w:val="24"/>
                <w:szCs w:val="24"/>
              </w:rPr>
              <w:t>、</w:t>
            </w:r>
            <w:r w:rsidRPr="00606EC8">
              <w:rPr>
                <w:rFonts w:eastAsia="方正仿宋简体"/>
                <w:sz w:val="24"/>
                <w:szCs w:val="24"/>
              </w:rPr>
              <w:t>“</w:t>
            </w:r>
            <w:r w:rsidRPr="00606EC8">
              <w:rPr>
                <w:rFonts w:eastAsia="方正仿宋简体" w:cs="方正仿宋简体" w:hint="eastAsia"/>
                <w:sz w:val="24"/>
                <w:szCs w:val="24"/>
              </w:rPr>
              <w:t>中铺</w:t>
            </w:r>
            <w:r w:rsidRPr="00606EC8">
              <w:rPr>
                <w:rFonts w:eastAsia="方正仿宋简体"/>
                <w:sz w:val="24"/>
                <w:szCs w:val="24"/>
              </w:rPr>
              <w:t>”</w:t>
            </w:r>
            <w:r w:rsidRPr="00606EC8">
              <w:rPr>
                <w:rFonts w:eastAsia="方正仿宋简体" w:cs="方正仿宋简体" w:hint="eastAsia"/>
                <w:sz w:val="24"/>
                <w:szCs w:val="24"/>
              </w:rPr>
              <w:t>、</w:t>
            </w:r>
            <w:r w:rsidRPr="00606EC8">
              <w:rPr>
                <w:rFonts w:eastAsia="方正仿宋简体"/>
                <w:sz w:val="24"/>
                <w:szCs w:val="24"/>
              </w:rPr>
              <w:t>“</w:t>
            </w:r>
            <w:r w:rsidRPr="00606EC8">
              <w:rPr>
                <w:rFonts w:eastAsia="方正仿宋简体" w:cs="方正仿宋简体" w:hint="eastAsia"/>
                <w:sz w:val="24"/>
                <w:szCs w:val="24"/>
              </w:rPr>
              <w:t>碎铺</w:t>
            </w:r>
            <w:r w:rsidRPr="00606EC8">
              <w:rPr>
                <w:rFonts w:eastAsia="方正仿宋简体"/>
                <w:sz w:val="24"/>
                <w:szCs w:val="24"/>
              </w:rPr>
              <w:t>”</w:t>
            </w:r>
            <w:r w:rsidRPr="00606EC8">
              <w:rPr>
                <w:rFonts w:eastAsia="方正仿宋简体" w:cs="方正仿宋简体" w:hint="eastAsia"/>
                <w:sz w:val="24"/>
                <w:szCs w:val="24"/>
              </w:rPr>
              <w:t>不同价值计算补偿</w:t>
            </w:r>
          </w:p>
        </w:tc>
      </w:tr>
      <w:tr w:rsidR="00AE4EEE" w:rsidRPr="00606EC8">
        <w:trPr>
          <w:trHeight w:hRule="exact" w:val="510"/>
          <w:jc w:val="center"/>
        </w:trPr>
        <w:tc>
          <w:tcPr>
            <w:tcW w:w="950" w:type="dxa"/>
            <w:vMerge/>
            <w:vAlign w:val="center"/>
          </w:tcPr>
          <w:p w:rsidR="00AE4EEE" w:rsidRPr="00606EC8" w:rsidRDefault="00AE4EEE" w:rsidP="00021B27">
            <w:pPr>
              <w:spacing w:line="440" w:lineRule="exact"/>
              <w:jc w:val="center"/>
              <w:rPr>
                <w:rFonts w:eastAsia="方正仿宋简体"/>
                <w:sz w:val="24"/>
                <w:szCs w:val="24"/>
              </w:rPr>
            </w:pPr>
          </w:p>
        </w:tc>
        <w:tc>
          <w:tcPr>
            <w:tcW w:w="1399"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砖</w:t>
            </w:r>
          </w:p>
        </w:tc>
        <w:tc>
          <w:tcPr>
            <w:tcW w:w="1166"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平方米</w:t>
            </w:r>
          </w:p>
        </w:tc>
        <w:tc>
          <w:tcPr>
            <w:tcW w:w="1358"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sz w:val="24"/>
                <w:szCs w:val="24"/>
              </w:rPr>
              <w:t>80-100</w:t>
            </w:r>
          </w:p>
        </w:tc>
        <w:tc>
          <w:tcPr>
            <w:tcW w:w="4135" w:type="dxa"/>
            <w:vAlign w:val="center"/>
          </w:tcPr>
          <w:p w:rsidR="00AE4EEE" w:rsidRPr="00606EC8" w:rsidRDefault="00AE4EEE" w:rsidP="00021B27">
            <w:pPr>
              <w:spacing w:line="440" w:lineRule="exact"/>
              <w:jc w:val="center"/>
              <w:rPr>
                <w:rFonts w:eastAsia="方正仿宋简体"/>
                <w:sz w:val="24"/>
                <w:szCs w:val="24"/>
              </w:rPr>
            </w:pPr>
          </w:p>
        </w:tc>
      </w:tr>
      <w:tr w:rsidR="00AE4EEE" w:rsidRPr="00606EC8">
        <w:trPr>
          <w:trHeight w:hRule="exact" w:val="510"/>
          <w:jc w:val="center"/>
        </w:trPr>
        <w:tc>
          <w:tcPr>
            <w:tcW w:w="950" w:type="dxa"/>
            <w:vMerge/>
            <w:vAlign w:val="center"/>
          </w:tcPr>
          <w:p w:rsidR="00AE4EEE" w:rsidRPr="00606EC8" w:rsidRDefault="00AE4EEE" w:rsidP="00021B27">
            <w:pPr>
              <w:spacing w:line="440" w:lineRule="exact"/>
              <w:jc w:val="center"/>
              <w:rPr>
                <w:rFonts w:eastAsia="方正仿宋简体"/>
                <w:sz w:val="24"/>
                <w:szCs w:val="24"/>
              </w:rPr>
            </w:pPr>
          </w:p>
        </w:tc>
        <w:tc>
          <w:tcPr>
            <w:tcW w:w="1399"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水</w:t>
            </w:r>
            <w:r w:rsidRPr="00606EC8">
              <w:rPr>
                <w:rFonts w:eastAsia="方正仿宋简体"/>
                <w:sz w:val="24"/>
                <w:szCs w:val="24"/>
              </w:rPr>
              <w:t xml:space="preserve">  </w:t>
            </w:r>
            <w:r w:rsidRPr="00606EC8">
              <w:rPr>
                <w:rFonts w:eastAsia="方正仿宋简体" w:cs="方正仿宋简体" w:hint="eastAsia"/>
                <w:sz w:val="24"/>
                <w:szCs w:val="24"/>
              </w:rPr>
              <w:t>泥</w:t>
            </w:r>
          </w:p>
        </w:tc>
        <w:tc>
          <w:tcPr>
            <w:tcW w:w="1166"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平方米</w:t>
            </w:r>
          </w:p>
        </w:tc>
        <w:tc>
          <w:tcPr>
            <w:tcW w:w="1358"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sz w:val="24"/>
                <w:szCs w:val="24"/>
              </w:rPr>
              <w:t>100-150</w:t>
            </w:r>
          </w:p>
        </w:tc>
        <w:tc>
          <w:tcPr>
            <w:tcW w:w="4135" w:type="dxa"/>
            <w:vAlign w:val="center"/>
          </w:tcPr>
          <w:p w:rsidR="00AE4EEE" w:rsidRPr="00606EC8" w:rsidRDefault="00AE4EEE" w:rsidP="00021B27">
            <w:pPr>
              <w:spacing w:line="440" w:lineRule="exact"/>
              <w:jc w:val="center"/>
              <w:rPr>
                <w:rFonts w:eastAsia="方正仿宋简体"/>
                <w:sz w:val="24"/>
                <w:szCs w:val="24"/>
              </w:rPr>
            </w:pPr>
          </w:p>
        </w:tc>
      </w:tr>
      <w:tr w:rsidR="00AE4EEE" w:rsidRPr="00606EC8">
        <w:trPr>
          <w:trHeight w:hRule="exact" w:val="510"/>
          <w:jc w:val="center"/>
        </w:trPr>
        <w:tc>
          <w:tcPr>
            <w:tcW w:w="950" w:type="dxa"/>
            <w:vMerge w:val="restart"/>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lastRenderedPageBreak/>
              <w:t>炉灶</w:t>
            </w:r>
          </w:p>
        </w:tc>
        <w:tc>
          <w:tcPr>
            <w:tcW w:w="1399"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土</w:t>
            </w:r>
          </w:p>
        </w:tc>
        <w:tc>
          <w:tcPr>
            <w:tcW w:w="1166"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个</w:t>
            </w:r>
          </w:p>
        </w:tc>
        <w:tc>
          <w:tcPr>
            <w:tcW w:w="1358"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sz w:val="24"/>
                <w:szCs w:val="24"/>
              </w:rPr>
              <w:t>200</w:t>
            </w:r>
          </w:p>
        </w:tc>
        <w:tc>
          <w:tcPr>
            <w:tcW w:w="4135"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按炉口计补偿</w:t>
            </w:r>
          </w:p>
        </w:tc>
      </w:tr>
      <w:tr w:rsidR="00AE4EEE" w:rsidRPr="00606EC8">
        <w:trPr>
          <w:trHeight w:hRule="exact" w:val="510"/>
          <w:jc w:val="center"/>
        </w:trPr>
        <w:tc>
          <w:tcPr>
            <w:tcW w:w="950" w:type="dxa"/>
            <w:vMerge/>
            <w:vAlign w:val="center"/>
          </w:tcPr>
          <w:p w:rsidR="00AE4EEE" w:rsidRPr="00606EC8" w:rsidRDefault="00AE4EEE" w:rsidP="00021B27">
            <w:pPr>
              <w:spacing w:line="440" w:lineRule="exact"/>
              <w:jc w:val="center"/>
              <w:rPr>
                <w:rFonts w:eastAsia="方正仿宋简体"/>
                <w:sz w:val="24"/>
                <w:szCs w:val="24"/>
              </w:rPr>
            </w:pPr>
          </w:p>
        </w:tc>
        <w:tc>
          <w:tcPr>
            <w:tcW w:w="1399"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砖</w:t>
            </w:r>
          </w:p>
        </w:tc>
        <w:tc>
          <w:tcPr>
            <w:tcW w:w="1166"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个</w:t>
            </w:r>
          </w:p>
        </w:tc>
        <w:tc>
          <w:tcPr>
            <w:tcW w:w="1358"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sz w:val="24"/>
                <w:szCs w:val="24"/>
              </w:rPr>
              <w:t>300</w:t>
            </w:r>
          </w:p>
        </w:tc>
        <w:tc>
          <w:tcPr>
            <w:tcW w:w="4135"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按炉口计补偿</w:t>
            </w:r>
          </w:p>
        </w:tc>
      </w:tr>
      <w:tr w:rsidR="00AE4EEE" w:rsidRPr="00606EC8">
        <w:trPr>
          <w:trHeight w:hRule="exact" w:val="510"/>
          <w:jc w:val="center"/>
        </w:trPr>
        <w:tc>
          <w:tcPr>
            <w:tcW w:w="950" w:type="dxa"/>
            <w:vMerge/>
            <w:vAlign w:val="center"/>
          </w:tcPr>
          <w:p w:rsidR="00AE4EEE" w:rsidRPr="00606EC8" w:rsidRDefault="00AE4EEE" w:rsidP="00021B27">
            <w:pPr>
              <w:spacing w:line="440" w:lineRule="exact"/>
              <w:jc w:val="center"/>
              <w:rPr>
                <w:rFonts w:eastAsia="方正仿宋简体"/>
                <w:sz w:val="24"/>
                <w:szCs w:val="24"/>
              </w:rPr>
            </w:pPr>
          </w:p>
        </w:tc>
        <w:tc>
          <w:tcPr>
            <w:tcW w:w="1399"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瓷</w:t>
            </w:r>
            <w:r w:rsidRPr="00606EC8">
              <w:rPr>
                <w:rFonts w:eastAsia="方正仿宋简体"/>
                <w:sz w:val="24"/>
                <w:szCs w:val="24"/>
              </w:rPr>
              <w:t xml:space="preserve">  </w:t>
            </w:r>
            <w:r w:rsidRPr="00606EC8">
              <w:rPr>
                <w:rFonts w:eastAsia="方正仿宋简体" w:cs="方正仿宋简体" w:hint="eastAsia"/>
                <w:sz w:val="24"/>
                <w:szCs w:val="24"/>
              </w:rPr>
              <w:t>贴</w:t>
            </w:r>
          </w:p>
        </w:tc>
        <w:tc>
          <w:tcPr>
            <w:tcW w:w="1166"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个</w:t>
            </w:r>
          </w:p>
        </w:tc>
        <w:tc>
          <w:tcPr>
            <w:tcW w:w="1358"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sz w:val="24"/>
                <w:szCs w:val="24"/>
              </w:rPr>
              <w:t>400</w:t>
            </w:r>
          </w:p>
        </w:tc>
        <w:tc>
          <w:tcPr>
            <w:tcW w:w="4135"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按炉口计补偿</w:t>
            </w:r>
          </w:p>
        </w:tc>
      </w:tr>
      <w:tr w:rsidR="00AE4EEE" w:rsidRPr="00606EC8">
        <w:trPr>
          <w:trHeight w:hRule="exact" w:val="966"/>
          <w:jc w:val="center"/>
        </w:trPr>
        <w:tc>
          <w:tcPr>
            <w:tcW w:w="950" w:type="dxa"/>
            <w:vMerge/>
            <w:vAlign w:val="center"/>
          </w:tcPr>
          <w:p w:rsidR="00AE4EEE" w:rsidRPr="00606EC8" w:rsidRDefault="00AE4EEE" w:rsidP="00021B27">
            <w:pPr>
              <w:spacing w:line="440" w:lineRule="exact"/>
              <w:jc w:val="center"/>
              <w:rPr>
                <w:rFonts w:eastAsia="方正仿宋简体"/>
                <w:sz w:val="24"/>
                <w:szCs w:val="24"/>
              </w:rPr>
            </w:pPr>
          </w:p>
        </w:tc>
        <w:tc>
          <w:tcPr>
            <w:tcW w:w="1399"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灶</w:t>
            </w:r>
            <w:r w:rsidRPr="00606EC8">
              <w:rPr>
                <w:rFonts w:eastAsia="方正仿宋简体"/>
                <w:sz w:val="24"/>
                <w:szCs w:val="24"/>
              </w:rPr>
              <w:t xml:space="preserve">  </w:t>
            </w:r>
            <w:r w:rsidRPr="00606EC8">
              <w:rPr>
                <w:rFonts w:eastAsia="方正仿宋简体" w:cs="方正仿宋简体" w:hint="eastAsia"/>
                <w:sz w:val="24"/>
                <w:szCs w:val="24"/>
              </w:rPr>
              <w:t>台</w:t>
            </w:r>
          </w:p>
        </w:tc>
        <w:tc>
          <w:tcPr>
            <w:tcW w:w="1166"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平方米</w:t>
            </w:r>
          </w:p>
        </w:tc>
        <w:tc>
          <w:tcPr>
            <w:tcW w:w="1358"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sz w:val="24"/>
                <w:szCs w:val="24"/>
              </w:rPr>
              <w:t>120</w:t>
            </w:r>
          </w:p>
        </w:tc>
        <w:tc>
          <w:tcPr>
            <w:tcW w:w="4135"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花岗岩、大理石或不锈钢面台，下有柜橱</w:t>
            </w:r>
          </w:p>
        </w:tc>
      </w:tr>
      <w:tr w:rsidR="00AE4EEE" w:rsidRPr="00606EC8">
        <w:trPr>
          <w:trHeight w:hRule="exact" w:val="510"/>
          <w:jc w:val="center"/>
        </w:trPr>
        <w:tc>
          <w:tcPr>
            <w:tcW w:w="950" w:type="dxa"/>
            <w:vMerge/>
            <w:vAlign w:val="center"/>
          </w:tcPr>
          <w:p w:rsidR="00AE4EEE" w:rsidRPr="00606EC8" w:rsidRDefault="00AE4EEE" w:rsidP="00021B27">
            <w:pPr>
              <w:spacing w:line="440" w:lineRule="exact"/>
              <w:jc w:val="center"/>
              <w:rPr>
                <w:rFonts w:eastAsia="方正仿宋简体"/>
                <w:sz w:val="24"/>
                <w:szCs w:val="24"/>
              </w:rPr>
            </w:pPr>
          </w:p>
        </w:tc>
        <w:tc>
          <w:tcPr>
            <w:tcW w:w="1399"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焙</w:t>
            </w:r>
            <w:r w:rsidRPr="00606EC8">
              <w:rPr>
                <w:rFonts w:eastAsia="方正仿宋简体"/>
                <w:sz w:val="24"/>
                <w:szCs w:val="24"/>
              </w:rPr>
              <w:t xml:space="preserve">  </w:t>
            </w:r>
            <w:r w:rsidRPr="00606EC8">
              <w:rPr>
                <w:rFonts w:eastAsia="方正仿宋简体" w:cs="方正仿宋简体" w:hint="eastAsia"/>
                <w:sz w:val="24"/>
                <w:szCs w:val="24"/>
              </w:rPr>
              <w:t>灶</w:t>
            </w:r>
          </w:p>
        </w:tc>
        <w:tc>
          <w:tcPr>
            <w:tcW w:w="1166"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个</w:t>
            </w:r>
          </w:p>
        </w:tc>
        <w:tc>
          <w:tcPr>
            <w:tcW w:w="1358"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sz w:val="24"/>
                <w:szCs w:val="24"/>
              </w:rPr>
              <w:t>300</w:t>
            </w:r>
          </w:p>
        </w:tc>
        <w:tc>
          <w:tcPr>
            <w:tcW w:w="4135"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用于烘焙龙眼、荔枝等</w:t>
            </w:r>
          </w:p>
        </w:tc>
      </w:tr>
      <w:tr w:rsidR="00AE4EEE" w:rsidRPr="00606EC8">
        <w:trPr>
          <w:trHeight w:hRule="exact" w:val="510"/>
          <w:jc w:val="center"/>
        </w:trPr>
        <w:tc>
          <w:tcPr>
            <w:tcW w:w="950" w:type="dxa"/>
            <w:vMerge w:val="restart"/>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菜台</w:t>
            </w:r>
          </w:p>
        </w:tc>
        <w:tc>
          <w:tcPr>
            <w:tcW w:w="1399"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水泥面菜台</w:t>
            </w:r>
          </w:p>
        </w:tc>
        <w:tc>
          <w:tcPr>
            <w:tcW w:w="1166"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平方米</w:t>
            </w:r>
          </w:p>
        </w:tc>
        <w:tc>
          <w:tcPr>
            <w:tcW w:w="1358"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sz w:val="24"/>
                <w:szCs w:val="24"/>
              </w:rPr>
              <w:t>30</w:t>
            </w:r>
          </w:p>
        </w:tc>
        <w:tc>
          <w:tcPr>
            <w:tcW w:w="4135" w:type="dxa"/>
            <w:vAlign w:val="center"/>
          </w:tcPr>
          <w:p w:rsidR="00AE4EEE" w:rsidRPr="00606EC8" w:rsidRDefault="00AE4EEE" w:rsidP="00021B27">
            <w:pPr>
              <w:spacing w:line="440" w:lineRule="exact"/>
              <w:jc w:val="center"/>
              <w:rPr>
                <w:rFonts w:eastAsia="方正仿宋简体"/>
                <w:sz w:val="24"/>
                <w:szCs w:val="24"/>
              </w:rPr>
            </w:pPr>
          </w:p>
        </w:tc>
      </w:tr>
      <w:tr w:rsidR="00AE4EEE" w:rsidRPr="00606EC8">
        <w:trPr>
          <w:trHeight w:hRule="exact" w:val="510"/>
          <w:jc w:val="center"/>
        </w:trPr>
        <w:tc>
          <w:tcPr>
            <w:tcW w:w="950" w:type="dxa"/>
            <w:vMerge/>
            <w:vAlign w:val="center"/>
          </w:tcPr>
          <w:p w:rsidR="00AE4EEE" w:rsidRPr="00606EC8" w:rsidRDefault="00AE4EEE" w:rsidP="00021B27">
            <w:pPr>
              <w:spacing w:line="440" w:lineRule="exact"/>
              <w:jc w:val="center"/>
              <w:rPr>
                <w:rFonts w:eastAsia="方正仿宋简体"/>
                <w:sz w:val="24"/>
                <w:szCs w:val="24"/>
              </w:rPr>
            </w:pPr>
          </w:p>
        </w:tc>
        <w:tc>
          <w:tcPr>
            <w:tcW w:w="1399"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贴瓷砖菜台</w:t>
            </w:r>
          </w:p>
        </w:tc>
        <w:tc>
          <w:tcPr>
            <w:tcW w:w="1166"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平方米</w:t>
            </w:r>
          </w:p>
        </w:tc>
        <w:tc>
          <w:tcPr>
            <w:tcW w:w="1358"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sz w:val="24"/>
                <w:szCs w:val="24"/>
              </w:rPr>
              <w:t>50</w:t>
            </w:r>
          </w:p>
        </w:tc>
        <w:tc>
          <w:tcPr>
            <w:tcW w:w="4135" w:type="dxa"/>
            <w:vAlign w:val="center"/>
          </w:tcPr>
          <w:p w:rsidR="00AE4EEE" w:rsidRPr="00606EC8" w:rsidRDefault="00AE4EEE" w:rsidP="00021B27">
            <w:pPr>
              <w:spacing w:line="440" w:lineRule="exact"/>
              <w:jc w:val="center"/>
              <w:rPr>
                <w:rFonts w:eastAsia="方正仿宋简体"/>
                <w:sz w:val="24"/>
                <w:szCs w:val="24"/>
              </w:rPr>
            </w:pPr>
          </w:p>
        </w:tc>
      </w:tr>
      <w:tr w:rsidR="00AE4EEE" w:rsidRPr="00606EC8">
        <w:trPr>
          <w:trHeight w:hRule="exact" w:val="510"/>
          <w:jc w:val="center"/>
        </w:trPr>
        <w:tc>
          <w:tcPr>
            <w:tcW w:w="950" w:type="dxa"/>
            <w:vMerge/>
            <w:vAlign w:val="center"/>
          </w:tcPr>
          <w:p w:rsidR="00AE4EEE" w:rsidRPr="00606EC8" w:rsidRDefault="00AE4EEE" w:rsidP="00021B27">
            <w:pPr>
              <w:spacing w:line="440" w:lineRule="exact"/>
              <w:jc w:val="center"/>
              <w:rPr>
                <w:rFonts w:eastAsia="方正仿宋简体"/>
                <w:sz w:val="24"/>
                <w:szCs w:val="24"/>
              </w:rPr>
            </w:pPr>
          </w:p>
        </w:tc>
        <w:tc>
          <w:tcPr>
            <w:tcW w:w="1399" w:type="dxa"/>
            <w:vAlign w:val="center"/>
          </w:tcPr>
          <w:p w:rsidR="00AE4EEE" w:rsidRPr="00190B0B" w:rsidRDefault="00AE4EEE" w:rsidP="00021B27">
            <w:pPr>
              <w:spacing w:line="440" w:lineRule="exact"/>
              <w:jc w:val="center"/>
              <w:rPr>
                <w:rFonts w:eastAsia="方正仿宋简体"/>
                <w:sz w:val="24"/>
                <w:szCs w:val="24"/>
              </w:rPr>
            </w:pPr>
            <w:r w:rsidRPr="00190B0B">
              <w:rPr>
                <w:rFonts w:eastAsia="方正仿宋简体" w:cs="方正仿宋简体" w:hint="eastAsia"/>
                <w:sz w:val="24"/>
                <w:szCs w:val="24"/>
              </w:rPr>
              <w:t>厨柜上柜</w:t>
            </w:r>
          </w:p>
          <w:p w:rsidR="00AE4EEE" w:rsidRPr="00190B0B" w:rsidRDefault="00AE4EEE" w:rsidP="00021B27">
            <w:pPr>
              <w:spacing w:line="440" w:lineRule="exact"/>
              <w:jc w:val="center"/>
              <w:rPr>
                <w:rFonts w:eastAsia="方正仿宋简体"/>
                <w:sz w:val="24"/>
                <w:szCs w:val="24"/>
              </w:rPr>
            </w:pPr>
            <w:r w:rsidRPr="00190B0B">
              <w:rPr>
                <w:rFonts w:eastAsia="方正仿宋简体" w:cs="方正仿宋简体" w:hint="eastAsia"/>
                <w:sz w:val="24"/>
                <w:szCs w:val="24"/>
              </w:rPr>
              <w:t>木棉瓦</w:t>
            </w:r>
          </w:p>
        </w:tc>
        <w:tc>
          <w:tcPr>
            <w:tcW w:w="1166" w:type="dxa"/>
            <w:vAlign w:val="center"/>
          </w:tcPr>
          <w:p w:rsidR="00AE4EEE" w:rsidRPr="00190B0B" w:rsidRDefault="00AE4EEE" w:rsidP="00021B27">
            <w:pPr>
              <w:spacing w:line="440" w:lineRule="exact"/>
              <w:jc w:val="center"/>
              <w:rPr>
                <w:rFonts w:eastAsia="方正仿宋简体"/>
                <w:sz w:val="24"/>
                <w:szCs w:val="24"/>
              </w:rPr>
            </w:pPr>
            <w:r w:rsidRPr="00190B0B">
              <w:rPr>
                <w:rFonts w:eastAsia="方正仿宋简体" w:cs="方正仿宋简体" w:hint="eastAsia"/>
                <w:sz w:val="24"/>
                <w:szCs w:val="24"/>
              </w:rPr>
              <w:t>米</w:t>
            </w:r>
          </w:p>
        </w:tc>
        <w:tc>
          <w:tcPr>
            <w:tcW w:w="1358" w:type="dxa"/>
            <w:vAlign w:val="center"/>
          </w:tcPr>
          <w:p w:rsidR="00AE4EEE" w:rsidRPr="00606EC8" w:rsidRDefault="00AE4EEE" w:rsidP="00021B27">
            <w:pPr>
              <w:spacing w:line="440" w:lineRule="exact"/>
              <w:jc w:val="center"/>
              <w:rPr>
                <w:rFonts w:eastAsia="方正仿宋简体"/>
                <w:sz w:val="24"/>
                <w:szCs w:val="24"/>
              </w:rPr>
            </w:pPr>
            <w:r w:rsidRPr="00190B0B">
              <w:rPr>
                <w:rFonts w:eastAsia="方正仿宋简体"/>
                <w:sz w:val="24"/>
                <w:szCs w:val="24"/>
              </w:rPr>
              <w:t>350</w:t>
            </w:r>
          </w:p>
        </w:tc>
        <w:tc>
          <w:tcPr>
            <w:tcW w:w="4135" w:type="dxa"/>
            <w:vMerge w:val="restart"/>
            <w:vAlign w:val="center"/>
          </w:tcPr>
          <w:p w:rsidR="00AE4EEE" w:rsidRPr="00606EC8" w:rsidRDefault="00AE4EEE" w:rsidP="00021B27">
            <w:pPr>
              <w:spacing w:line="440" w:lineRule="exact"/>
              <w:jc w:val="center"/>
              <w:rPr>
                <w:rFonts w:eastAsia="方正仿宋简体"/>
                <w:sz w:val="24"/>
                <w:szCs w:val="24"/>
              </w:rPr>
            </w:pPr>
            <w:r w:rsidRPr="00190B0B">
              <w:rPr>
                <w:rFonts w:eastAsia="方正仿宋简体" w:cs="方正仿宋简体" w:hint="eastAsia"/>
                <w:sz w:val="24"/>
                <w:szCs w:val="24"/>
              </w:rPr>
              <w:t>指厨房成套整体厨柜</w:t>
            </w:r>
          </w:p>
        </w:tc>
      </w:tr>
      <w:tr w:rsidR="00AE4EEE" w:rsidRPr="00606EC8">
        <w:trPr>
          <w:trHeight w:hRule="exact" w:val="510"/>
          <w:jc w:val="center"/>
        </w:trPr>
        <w:tc>
          <w:tcPr>
            <w:tcW w:w="950" w:type="dxa"/>
            <w:vMerge/>
            <w:vAlign w:val="center"/>
          </w:tcPr>
          <w:p w:rsidR="00AE4EEE" w:rsidRPr="00606EC8" w:rsidRDefault="00AE4EEE" w:rsidP="00021B27">
            <w:pPr>
              <w:spacing w:line="440" w:lineRule="exact"/>
              <w:jc w:val="center"/>
              <w:rPr>
                <w:rFonts w:eastAsia="方正仿宋简体"/>
                <w:sz w:val="24"/>
                <w:szCs w:val="24"/>
              </w:rPr>
            </w:pPr>
          </w:p>
        </w:tc>
        <w:tc>
          <w:tcPr>
            <w:tcW w:w="1399" w:type="dxa"/>
            <w:vAlign w:val="center"/>
          </w:tcPr>
          <w:p w:rsidR="00AE4EEE" w:rsidRPr="00190B0B" w:rsidRDefault="00AE4EEE" w:rsidP="00021B27">
            <w:pPr>
              <w:spacing w:line="440" w:lineRule="exact"/>
              <w:jc w:val="center"/>
              <w:rPr>
                <w:rFonts w:eastAsia="方正仿宋简体"/>
                <w:sz w:val="24"/>
                <w:szCs w:val="24"/>
              </w:rPr>
            </w:pPr>
            <w:r w:rsidRPr="00190B0B">
              <w:rPr>
                <w:rFonts w:eastAsia="方正仿宋简体" w:cs="方正仿宋简体" w:hint="eastAsia"/>
                <w:sz w:val="24"/>
                <w:szCs w:val="24"/>
              </w:rPr>
              <w:t>厨柜下柜</w:t>
            </w:r>
          </w:p>
          <w:p w:rsidR="00AE4EEE" w:rsidRPr="00190B0B" w:rsidRDefault="00AE4EEE" w:rsidP="00021B27">
            <w:pPr>
              <w:spacing w:line="440" w:lineRule="exact"/>
              <w:jc w:val="center"/>
              <w:rPr>
                <w:rFonts w:eastAsia="方正仿宋简体"/>
                <w:sz w:val="24"/>
                <w:szCs w:val="24"/>
              </w:rPr>
            </w:pPr>
            <w:r w:rsidRPr="00190B0B">
              <w:rPr>
                <w:rFonts w:eastAsia="方正仿宋简体" w:cs="方正仿宋简体" w:hint="eastAsia"/>
                <w:sz w:val="24"/>
                <w:szCs w:val="24"/>
              </w:rPr>
              <w:t>木棉瓦</w:t>
            </w:r>
          </w:p>
        </w:tc>
        <w:tc>
          <w:tcPr>
            <w:tcW w:w="1166" w:type="dxa"/>
            <w:vAlign w:val="center"/>
          </w:tcPr>
          <w:p w:rsidR="00AE4EEE" w:rsidRPr="00190B0B" w:rsidRDefault="00AE4EEE" w:rsidP="00021B27">
            <w:pPr>
              <w:spacing w:line="440" w:lineRule="exact"/>
              <w:jc w:val="center"/>
              <w:rPr>
                <w:rFonts w:eastAsia="方正仿宋简体"/>
                <w:sz w:val="24"/>
                <w:szCs w:val="24"/>
              </w:rPr>
            </w:pPr>
            <w:r w:rsidRPr="00190B0B">
              <w:rPr>
                <w:rFonts w:eastAsia="方正仿宋简体" w:cs="方正仿宋简体" w:hint="eastAsia"/>
                <w:sz w:val="24"/>
                <w:szCs w:val="24"/>
              </w:rPr>
              <w:t>米</w:t>
            </w:r>
          </w:p>
        </w:tc>
        <w:tc>
          <w:tcPr>
            <w:tcW w:w="1358" w:type="dxa"/>
            <w:vAlign w:val="center"/>
          </w:tcPr>
          <w:p w:rsidR="00AE4EEE" w:rsidRPr="00606EC8" w:rsidRDefault="00AE4EEE" w:rsidP="00021B27">
            <w:pPr>
              <w:spacing w:line="440" w:lineRule="exact"/>
              <w:jc w:val="center"/>
              <w:rPr>
                <w:rFonts w:eastAsia="方正仿宋简体"/>
                <w:sz w:val="24"/>
                <w:szCs w:val="24"/>
              </w:rPr>
            </w:pPr>
            <w:r w:rsidRPr="00190B0B">
              <w:rPr>
                <w:rFonts w:eastAsia="方正仿宋简体"/>
                <w:sz w:val="24"/>
                <w:szCs w:val="24"/>
              </w:rPr>
              <w:t>600</w:t>
            </w:r>
          </w:p>
        </w:tc>
        <w:tc>
          <w:tcPr>
            <w:tcW w:w="4135" w:type="dxa"/>
            <w:vMerge/>
            <w:vAlign w:val="center"/>
          </w:tcPr>
          <w:p w:rsidR="00AE4EEE" w:rsidRPr="00606EC8" w:rsidRDefault="00AE4EEE" w:rsidP="00021B27">
            <w:pPr>
              <w:spacing w:line="440" w:lineRule="exact"/>
              <w:jc w:val="center"/>
              <w:rPr>
                <w:rFonts w:eastAsia="方正仿宋简体"/>
                <w:sz w:val="24"/>
                <w:szCs w:val="24"/>
              </w:rPr>
            </w:pPr>
          </w:p>
        </w:tc>
      </w:tr>
      <w:tr w:rsidR="00AE4EEE" w:rsidRPr="00606EC8">
        <w:trPr>
          <w:trHeight w:hRule="exact" w:val="510"/>
          <w:jc w:val="center"/>
        </w:trPr>
        <w:tc>
          <w:tcPr>
            <w:tcW w:w="950" w:type="dxa"/>
            <w:vMerge w:val="restart"/>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水池</w:t>
            </w:r>
          </w:p>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水柜</w:t>
            </w:r>
          </w:p>
        </w:tc>
        <w:tc>
          <w:tcPr>
            <w:tcW w:w="1399" w:type="dxa"/>
            <w:vAlign w:val="center"/>
          </w:tcPr>
          <w:p w:rsidR="00AE4EEE" w:rsidRPr="00606EC8" w:rsidRDefault="00AE4EEE" w:rsidP="00021B27">
            <w:pPr>
              <w:spacing w:line="440" w:lineRule="exact"/>
              <w:jc w:val="center"/>
              <w:rPr>
                <w:rFonts w:eastAsia="方正仿宋简体"/>
                <w:sz w:val="24"/>
                <w:szCs w:val="24"/>
              </w:rPr>
            </w:pPr>
            <w:r w:rsidRPr="00190B0B">
              <w:rPr>
                <w:rFonts w:eastAsia="方正仿宋简体" w:cs="方正仿宋简体" w:hint="eastAsia"/>
                <w:sz w:val="24"/>
                <w:szCs w:val="24"/>
              </w:rPr>
              <w:t>抹水泥砖</w:t>
            </w:r>
          </w:p>
        </w:tc>
        <w:tc>
          <w:tcPr>
            <w:tcW w:w="1166" w:type="dxa"/>
            <w:vAlign w:val="center"/>
          </w:tcPr>
          <w:p w:rsidR="00AE4EEE" w:rsidRPr="00606EC8" w:rsidRDefault="00AE4EEE" w:rsidP="00021B27">
            <w:pPr>
              <w:spacing w:line="440" w:lineRule="exact"/>
              <w:jc w:val="center"/>
              <w:rPr>
                <w:rFonts w:eastAsia="方正仿宋简体"/>
                <w:sz w:val="24"/>
                <w:szCs w:val="24"/>
              </w:rPr>
            </w:pPr>
            <w:r w:rsidRPr="00190B0B">
              <w:rPr>
                <w:rFonts w:eastAsia="方正仿宋简体" w:cs="方正仿宋简体" w:hint="eastAsia"/>
                <w:sz w:val="24"/>
                <w:szCs w:val="24"/>
              </w:rPr>
              <w:t>个</w:t>
            </w:r>
          </w:p>
        </w:tc>
        <w:tc>
          <w:tcPr>
            <w:tcW w:w="1358"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sz w:val="24"/>
                <w:szCs w:val="24"/>
              </w:rPr>
              <w:t>100</w:t>
            </w:r>
          </w:p>
        </w:tc>
        <w:tc>
          <w:tcPr>
            <w:tcW w:w="4135" w:type="dxa"/>
            <w:vMerge w:val="restart"/>
            <w:vAlign w:val="center"/>
          </w:tcPr>
          <w:p w:rsidR="00AE4EEE" w:rsidRPr="00606EC8" w:rsidRDefault="00AE4EEE" w:rsidP="00021B27">
            <w:pPr>
              <w:spacing w:line="440" w:lineRule="exact"/>
              <w:jc w:val="center"/>
              <w:rPr>
                <w:rFonts w:eastAsia="方正仿宋简体"/>
                <w:sz w:val="24"/>
                <w:szCs w:val="24"/>
              </w:rPr>
            </w:pPr>
            <w:r w:rsidRPr="00190B0B">
              <w:rPr>
                <w:rFonts w:eastAsia="方正仿宋简体" w:cs="方正仿宋简体" w:hint="eastAsia"/>
                <w:sz w:val="24"/>
                <w:szCs w:val="24"/>
              </w:rPr>
              <w:t>指厨房或浴室内洗刷用小水池小水柜或室外搭设</w:t>
            </w:r>
          </w:p>
        </w:tc>
      </w:tr>
      <w:tr w:rsidR="00AE4EEE" w:rsidRPr="00606EC8">
        <w:trPr>
          <w:trHeight w:hRule="exact" w:val="510"/>
          <w:jc w:val="center"/>
        </w:trPr>
        <w:tc>
          <w:tcPr>
            <w:tcW w:w="950" w:type="dxa"/>
            <w:vMerge/>
            <w:vAlign w:val="center"/>
          </w:tcPr>
          <w:p w:rsidR="00AE4EEE" w:rsidRPr="00606EC8" w:rsidRDefault="00AE4EEE" w:rsidP="00021B27">
            <w:pPr>
              <w:spacing w:line="440" w:lineRule="exact"/>
              <w:jc w:val="center"/>
              <w:rPr>
                <w:rFonts w:eastAsia="方正仿宋简体"/>
                <w:sz w:val="24"/>
                <w:szCs w:val="24"/>
              </w:rPr>
            </w:pPr>
          </w:p>
        </w:tc>
        <w:tc>
          <w:tcPr>
            <w:tcW w:w="1399"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砖贴瓷砖</w:t>
            </w:r>
          </w:p>
        </w:tc>
        <w:tc>
          <w:tcPr>
            <w:tcW w:w="1166"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个</w:t>
            </w:r>
          </w:p>
        </w:tc>
        <w:tc>
          <w:tcPr>
            <w:tcW w:w="1358"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sz w:val="24"/>
                <w:szCs w:val="24"/>
              </w:rPr>
              <w:t>150</w:t>
            </w:r>
          </w:p>
        </w:tc>
        <w:tc>
          <w:tcPr>
            <w:tcW w:w="4135" w:type="dxa"/>
            <w:vMerge/>
            <w:vAlign w:val="center"/>
          </w:tcPr>
          <w:p w:rsidR="00AE4EEE" w:rsidRPr="00606EC8" w:rsidRDefault="00AE4EEE" w:rsidP="00021B27">
            <w:pPr>
              <w:spacing w:line="440" w:lineRule="exact"/>
              <w:jc w:val="center"/>
              <w:rPr>
                <w:rFonts w:eastAsia="方正仿宋简体"/>
                <w:sz w:val="24"/>
                <w:szCs w:val="24"/>
              </w:rPr>
            </w:pPr>
          </w:p>
        </w:tc>
      </w:tr>
      <w:tr w:rsidR="00AE4EEE" w:rsidRPr="00606EC8">
        <w:trPr>
          <w:trHeight w:hRule="exact" w:val="510"/>
          <w:jc w:val="center"/>
        </w:trPr>
        <w:tc>
          <w:tcPr>
            <w:tcW w:w="950" w:type="dxa"/>
            <w:vMerge/>
            <w:vAlign w:val="center"/>
          </w:tcPr>
          <w:p w:rsidR="00AE4EEE" w:rsidRPr="00606EC8" w:rsidRDefault="00AE4EEE" w:rsidP="00021B27">
            <w:pPr>
              <w:spacing w:line="440" w:lineRule="exact"/>
              <w:jc w:val="center"/>
              <w:rPr>
                <w:rFonts w:eastAsia="方正仿宋简体"/>
                <w:sz w:val="24"/>
                <w:szCs w:val="24"/>
              </w:rPr>
            </w:pPr>
          </w:p>
        </w:tc>
        <w:tc>
          <w:tcPr>
            <w:tcW w:w="1399"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洗面台</w:t>
            </w:r>
          </w:p>
        </w:tc>
        <w:tc>
          <w:tcPr>
            <w:tcW w:w="1166"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平方米</w:t>
            </w:r>
          </w:p>
        </w:tc>
        <w:tc>
          <w:tcPr>
            <w:tcW w:w="1358"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sz w:val="24"/>
                <w:szCs w:val="24"/>
              </w:rPr>
              <w:t>120</w:t>
            </w:r>
          </w:p>
        </w:tc>
        <w:tc>
          <w:tcPr>
            <w:tcW w:w="4135"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花岗岩、大理石宽式台面的</w:t>
            </w:r>
          </w:p>
        </w:tc>
      </w:tr>
      <w:tr w:rsidR="00AE4EEE" w:rsidRPr="00606EC8">
        <w:trPr>
          <w:trHeight w:hRule="exact" w:val="510"/>
          <w:jc w:val="center"/>
        </w:trPr>
        <w:tc>
          <w:tcPr>
            <w:tcW w:w="950" w:type="dxa"/>
            <w:vMerge w:val="restart"/>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厕所</w:t>
            </w:r>
          </w:p>
        </w:tc>
        <w:tc>
          <w:tcPr>
            <w:tcW w:w="1399"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茅</w:t>
            </w:r>
            <w:r w:rsidRPr="00606EC8">
              <w:rPr>
                <w:rFonts w:eastAsia="方正仿宋简体"/>
                <w:sz w:val="24"/>
                <w:szCs w:val="24"/>
              </w:rPr>
              <w:t xml:space="preserve">  </w:t>
            </w:r>
            <w:r w:rsidRPr="00606EC8">
              <w:rPr>
                <w:rFonts w:eastAsia="方正仿宋简体" w:cs="方正仿宋简体" w:hint="eastAsia"/>
                <w:sz w:val="24"/>
                <w:szCs w:val="24"/>
              </w:rPr>
              <w:t>厕</w:t>
            </w:r>
          </w:p>
        </w:tc>
        <w:tc>
          <w:tcPr>
            <w:tcW w:w="1166"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间</w:t>
            </w:r>
          </w:p>
        </w:tc>
        <w:tc>
          <w:tcPr>
            <w:tcW w:w="1358"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sz w:val="24"/>
                <w:szCs w:val="24"/>
              </w:rPr>
              <w:t>650</w:t>
            </w:r>
          </w:p>
        </w:tc>
        <w:tc>
          <w:tcPr>
            <w:tcW w:w="4135"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室外</w:t>
            </w:r>
          </w:p>
        </w:tc>
      </w:tr>
      <w:tr w:rsidR="00AE4EEE" w:rsidRPr="00606EC8">
        <w:trPr>
          <w:trHeight w:hRule="exact" w:val="510"/>
          <w:jc w:val="center"/>
        </w:trPr>
        <w:tc>
          <w:tcPr>
            <w:tcW w:w="950" w:type="dxa"/>
            <w:vMerge/>
            <w:vAlign w:val="center"/>
          </w:tcPr>
          <w:p w:rsidR="00AE4EEE" w:rsidRPr="00606EC8" w:rsidRDefault="00AE4EEE" w:rsidP="00021B27">
            <w:pPr>
              <w:spacing w:line="440" w:lineRule="exact"/>
              <w:jc w:val="center"/>
              <w:rPr>
                <w:rFonts w:eastAsia="方正仿宋简体"/>
                <w:sz w:val="24"/>
                <w:szCs w:val="24"/>
              </w:rPr>
            </w:pPr>
          </w:p>
        </w:tc>
        <w:tc>
          <w:tcPr>
            <w:tcW w:w="1399"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三化厕</w:t>
            </w:r>
          </w:p>
        </w:tc>
        <w:tc>
          <w:tcPr>
            <w:tcW w:w="1166"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个</w:t>
            </w:r>
          </w:p>
        </w:tc>
        <w:tc>
          <w:tcPr>
            <w:tcW w:w="1358"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sz w:val="24"/>
                <w:szCs w:val="24"/>
              </w:rPr>
              <w:t>1250</w:t>
            </w:r>
          </w:p>
        </w:tc>
        <w:tc>
          <w:tcPr>
            <w:tcW w:w="4135"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适用民宅</w:t>
            </w:r>
          </w:p>
        </w:tc>
      </w:tr>
      <w:tr w:rsidR="00AE4EEE" w:rsidRPr="00606EC8">
        <w:trPr>
          <w:trHeight w:hRule="exact" w:val="510"/>
          <w:jc w:val="center"/>
        </w:trPr>
        <w:tc>
          <w:tcPr>
            <w:tcW w:w="950" w:type="dxa"/>
            <w:vMerge/>
            <w:vAlign w:val="center"/>
          </w:tcPr>
          <w:p w:rsidR="00AE4EEE" w:rsidRPr="00606EC8" w:rsidRDefault="00AE4EEE" w:rsidP="00021B27">
            <w:pPr>
              <w:spacing w:line="440" w:lineRule="exact"/>
              <w:jc w:val="center"/>
              <w:rPr>
                <w:rFonts w:eastAsia="方正仿宋简体"/>
                <w:sz w:val="24"/>
                <w:szCs w:val="24"/>
              </w:rPr>
            </w:pPr>
          </w:p>
        </w:tc>
        <w:tc>
          <w:tcPr>
            <w:tcW w:w="1399"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公</w:t>
            </w:r>
            <w:r w:rsidRPr="00606EC8">
              <w:rPr>
                <w:rFonts w:eastAsia="方正仿宋简体"/>
                <w:sz w:val="24"/>
                <w:szCs w:val="24"/>
              </w:rPr>
              <w:t xml:space="preserve">  </w:t>
            </w:r>
            <w:r w:rsidRPr="00606EC8">
              <w:rPr>
                <w:rFonts w:eastAsia="方正仿宋简体" w:cs="方正仿宋简体" w:hint="eastAsia"/>
                <w:sz w:val="24"/>
                <w:szCs w:val="24"/>
              </w:rPr>
              <w:t>厕</w:t>
            </w:r>
          </w:p>
        </w:tc>
        <w:tc>
          <w:tcPr>
            <w:tcW w:w="1166"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平方米</w:t>
            </w:r>
          </w:p>
        </w:tc>
        <w:tc>
          <w:tcPr>
            <w:tcW w:w="1358"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sz w:val="24"/>
                <w:szCs w:val="24"/>
              </w:rPr>
              <w:t>500</w:t>
            </w:r>
          </w:p>
        </w:tc>
        <w:tc>
          <w:tcPr>
            <w:tcW w:w="4135"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室外</w:t>
            </w:r>
          </w:p>
        </w:tc>
      </w:tr>
      <w:tr w:rsidR="00AE4EEE" w:rsidRPr="00606EC8">
        <w:trPr>
          <w:trHeight w:hRule="exact" w:val="510"/>
          <w:jc w:val="center"/>
        </w:trPr>
        <w:tc>
          <w:tcPr>
            <w:tcW w:w="950" w:type="dxa"/>
            <w:vMerge/>
            <w:vAlign w:val="center"/>
          </w:tcPr>
          <w:p w:rsidR="00AE4EEE" w:rsidRPr="00606EC8" w:rsidRDefault="00AE4EEE" w:rsidP="00021B27">
            <w:pPr>
              <w:spacing w:line="440" w:lineRule="exact"/>
              <w:jc w:val="center"/>
              <w:rPr>
                <w:rFonts w:eastAsia="方正仿宋简体"/>
                <w:sz w:val="24"/>
                <w:szCs w:val="24"/>
              </w:rPr>
            </w:pPr>
          </w:p>
        </w:tc>
        <w:tc>
          <w:tcPr>
            <w:tcW w:w="1399"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蹲</w:t>
            </w:r>
            <w:r w:rsidRPr="00606EC8">
              <w:rPr>
                <w:rFonts w:eastAsia="方正仿宋简体"/>
                <w:sz w:val="24"/>
                <w:szCs w:val="24"/>
              </w:rPr>
              <w:t xml:space="preserve">   </w:t>
            </w:r>
            <w:r w:rsidRPr="00606EC8">
              <w:rPr>
                <w:rFonts w:eastAsia="方正仿宋简体" w:cs="方正仿宋简体" w:hint="eastAsia"/>
                <w:sz w:val="24"/>
                <w:szCs w:val="24"/>
              </w:rPr>
              <w:t>位</w:t>
            </w:r>
          </w:p>
        </w:tc>
        <w:tc>
          <w:tcPr>
            <w:tcW w:w="1166"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个</w:t>
            </w:r>
          </w:p>
        </w:tc>
        <w:tc>
          <w:tcPr>
            <w:tcW w:w="1358"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sz w:val="24"/>
                <w:szCs w:val="24"/>
              </w:rPr>
              <w:t>200</w:t>
            </w:r>
          </w:p>
        </w:tc>
        <w:tc>
          <w:tcPr>
            <w:tcW w:w="4135"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室内</w:t>
            </w:r>
          </w:p>
        </w:tc>
      </w:tr>
      <w:tr w:rsidR="00AE4EEE" w:rsidRPr="00606EC8">
        <w:trPr>
          <w:trHeight w:hRule="exact" w:val="510"/>
          <w:jc w:val="center"/>
        </w:trPr>
        <w:tc>
          <w:tcPr>
            <w:tcW w:w="950" w:type="dxa"/>
            <w:vMerge/>
            <w:vAlign w:val="center"/>
          </w:tcPr>
          <w:p w:rsidR="00AE4EEE" w:rsidRPr="00606EC8" w:rsidRDefault="00AE4EEE" w:rsidP="00021B27">
            <w:pPr>
              <w:spacing w:line="440" w:lineRule="exact"/>
              <w:jc w:val="center"/>
              <w:rPr>
                <w:rFonts w:eastAsia="方正仿宋简体"/>
                <w:sz w:val="24"/>
                <w:szCs w:val="24"/>
              </w:rPr>
            </w:pPr>
          </w:p>
        </w:tc>
        <w:tc>
          <w:tcPr>
            <w:tcW w:w="1399"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坐</w:t>
            </w:r>
            <w:r w:rsidRPr="00606EC8">
              <w:rPr>
                <w:rFonts w:eastAsia="方正仿宋简体"/>
                <w:sz w:val="24"/>
                <w:szCs w:val="24"/>
              </w:rPr>
              <w:t xml:space="preserve">   </w:t>
            </w:r>
            <w:r w:rsidRPr="00606EC8">
              <w:rPr>
                <w:rFonts w:eastAsia="方正仿宋简体" w:cs="方正仿宋简体" w:hint="eastAsia"/>
                <w:sz w:val="24"/>
                <w:szCs w:val="24"/>
              </w:rPr>
              <w:t>盆</w:t>
            </w:r>
          </w:p>
        </w:tc>
        <w:tc>
          <w:tcPr>
            <w:tcW w:w="1166"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个</w:t>
            </w:r>
          </w:p>
        </w:tc>
        <w:tc>
          <w:tcPr>
            <w:tcW w:w="1358"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sz w:val="24"/>
                <w:szCs w:val="24"/>
              </w:rPr>
              <w:t>300</w:t>
            </w:r>
          </w:p>
        </w:tc>
        <w:tc>
          <w:tcPr>
            <w:tcW w:w="4135"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室内</w:t>
            </w:r>
          </w:p>
        </w:tc>
      </w:tr>
      <w:tr w:rsidR="00AE4EEE" w:rsidRPr="00606EC8">
        <w:trPr>
          <w:trHeight w:hRule="exact" w:val="937"/>
          <w:jc w:val="center"/>
        </w:trPr>
        <w:tc>
          <w:tcPr>
            <w:tcW w:w="950" w:type="dxa"/>
            <w:vMerge w:val="restart"/>
            <w:vAlign w:val="center"/>
          </w:tcPr>
          <w:p w:rsidR="00AE4EEE"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简易</w:t>
            </w:r>
          </w:p>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搭盖</w:t>
            </w:r>
          </w:p>
        </w:tc>
        <w:tc>
          <w:tcPr>
            <w:tcW w:w="1399" w:type="dxa"/>
            <w:vAlign w:val="center"/>
          </w:tcPr>
          <w:p w:rsidR="00AE4EEE"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油毛毡</w:t>
            </w:r>
          </w:p>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木棉瓦</w:t>
            </w:r>
          </w:p>
        </w:tc>
        <w:tc>
          <w:tcPr>
            <w:tcW w:w="1166"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平方米</w:t>
            </w:r>
          </w:p>
        </w:tc>
        <w:tc>
          <w:tcPr>
            <w:tcW w:w="1358"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sz w:val="24"/>
                <w:szCs w:val="24"/>
              </w:rPr>
              <w:t>150</w:t>
            </w:r>
          </w:p>
        </w:tc>
        <w:tc>
          <w:tcPr>
            <w:tcW w:w="4135"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指主架竹、木、机砖、空心砖，屋面油毛毡、木棉瓦</w:t>
            </w:r>
          </w:p>
        </w:tc>
      </w:tr>
      <w:tr w:rsidR="00AE4EEE" w:rsidRPr="00606EC8">
        <w:trPr>
          <w:trHeight w:hRule="exact" w:val="510"/>
          <w:jc w:val="center"/>
        </w:trPr>
        <w:tc>
          <w:tcPr>
            <w:tcW w:w="950" w:type="dxa"/>
            <w:vMerge/>
            <w:vAlign w:val="center"/>
          </w:tcPr>
          <w:p w:rsidR="00AE4EEE" w:rsidRPr="00606EC8" w:rsidRDefault="00AE4EEE" w:rsidP="00021B27">
            <w:pPr>
              <w:spacing w:line="440" w:lineRule="exact"/>
              <w:jc w:val="center"/>
              <w:rPr>
                <w:rFonts w:eastAsia="方正仿宋简体"/>
                <w:sz w:val="24"/>
                <w:szCs w:val="24"/>
              </w:rPr>
            </w:pPr>
          </w:p>
        </w:tc>
        <w:tc>
          <w:tcPr>
            <w:tcW w:w="1399"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铁</w:t>
            </w:r>
            <w:r w:rsidRPr="00606EC8">
              <w:rPr>
                <w:rFonts w:eastAsia="方正仿宋简体"/>
                <w:sz w:val="24"/>
                <w:szCs w:val="24"/>
              </w:rPr>
              <w:t xml:space="preserve">  </w:t>
            </w:r>
            <w:r w:rsidRPr="00606EC8">
              <w:rPr>
                <w:rFonts w:eastAsia="方正仿宋简体" w:cs="方正仿宋简体" w:hint="eastAsia"/>
                <w:sz w:val="24"/>
                <w:szCs w:val="24"/>
              </w:rPr>
              <w:t>皮</w:t>
            </w:r>
          </w:p>
        </w:tc>
        <w:tc>
          <w:tcPr>
            <w:tcW w:w="1166"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平方米</w:t>
            </w:r>
          </w:p>
        </w:tc>
        <w:tc>
          <w:tcPr>
            <w:tcW w:w="1358"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sz w:val="24"/>
                <w:szCs w:val="24"/>
              </w:rPr>
              <w:t>250</w:t>
            </w:r>
          </w:p>
        </w:tc>
        <w:tc>
          <w:tcPr>
            <w:tcW w:w="4135"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指主架机砖、空心砖，屋面铁皮</w:t>
            </w:r>
          </w:p>
        </w:tc>
      </w:tr>
      <w:tr w:rsidR="00AE4EEE" w:rsidRPr="00606EC8">
        <w:trPr>
          <w:trHeight w:hRule="exact" w:val="510"/>
          <w:jc w:val="center"/>
        </w:trPr>
        <w:tc>
          <w:tcPr>
            <w:tcW w:w="950" w:type="dxa"/>
            <w:vMerge w:val="restart"/>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水塔</w:t>
            </w:r>
          </w:p>
        </w:tc>
        <w:tc>
          <w:tcPr>
            <w:tcW w:w="1399"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普</w:t>
            </w:r>
            <w:r w:rsidRPr="00606EC8">
              <w:rPr>
                <w:rFonts w:eastAsia="方正仿宋简体"/>
                <w:sz w:val="24"/>
                <w:szCs w:val="24"/>
              </w:rPr>
              <w:t xml:space="preserve">  </w:t>
            </w:r>
            <w:r w:rsidRPr="00606EC8">
              <w:rPr>
                <w:rFonts w:eastAsia="方正仿宋简体" w:cs="方正仿宋简体" w:hint="eastAsia"/>
                <w:sz w:val="24"/>
                <w:szCs w:val="24"/>
              </w:rPr>
              <w:t>通</w:t>
            </w:r>
          </w:p>
        </w:tc>
        <w:tc>
          <w:tcPr>
            <w:tcW w:w="1166"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个</w:t>
            </w:r>
          </w:p>
        </w:tc>
        <w:tc>
          <w:tcPr>
            <w:tcW w:w="1358"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sz w:val="24"/>
                <w:szCs w:val="24"/>
              </w:rPr>
              <w:t>500</w:t>
            </w:r>
          </w:p>
        </w:tc>
        <w:tc>
          <w:tcPr>
            <w:tcW w:w="4135" w:type="dxa"/>
            <w:vAlign w:val="center"/>
          </w:tcPr>
          <w:p w:rsidR="00AE4EEE" w:rsidRPr="00606EC8" w:rsidRDefault="00AE4EEE" w:rsidP="00021B27">
            <w:pPr>
              <w:spacing w:line="440" w:lineRule="exact"/>
              <w:jc w:val="center"/>
              <w:rPr>
                <w:rFonts w:eastAsia="方正仿宋简体"/>
                <w:sz w:val="24"/>
                <w:szCs w:val="24"/>
              </w:rPr>
            </w:pPr>
          </w:p>
        </w:tc>
      </w:tr>
      <w:tr w:rsidR="00AE4EEE" w:rsidRPr="00606EC8">
        <w:trPr>
          <w:trHeight w:hRule="exact" w:val="510"/>
          <w:jc w:val="center"/>
        </w:trPr>
        <w:tc>
          <w:tcPr>
            <w:tcW w:w="950" w:type="dxa"/>
            <w:vMerge/>
            <w:vAlign w:val="center"/>
          </w:tcPr>
          <w:p w:rsidR="00AE4EEE" w:rsidRPr="00606EC8" w:rsidRDefault="00AE4EEE" w:rsidP="00021B27">
            <w:pPr>
              <w:spacing w:line="440" w:lineRule="exact"/>
              <w:jc w:val="center"/>
              <w:rPr>
                <w:rFonts w:eastAsia="方正仿宋简体"/>
                <w:sz w:val="24"/>
                <w:szCs w:val="24"/>
              </w:rPr>
            </w:pPr>
          </w:p>
        </w:tc>
        <w:tc>
          <w:tcPr>
            <w:tcW w:w="1399"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不锈钢</w:t>
            </w:r>
          </w:p>
        </w:tc>
        <w:tc>
          <w:tcPr>
            <w:tcW w:w="1166"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个</w:t>
            </w:r>
          </w:p>
        </w:tc>
        <w:tc>
          <w:tcPr>
            <w:tcW w:w="1358"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sz w:val="24"/>
                <w:szCs w:val="24"/>
              </w:rPr>
              <w:t>600</w:t>
            </w:r>
          </w:p>
        </w:tc>
        <w:tc>
          <w:tcPr>
            <w:tcW w:w="4135" w:type="dxa"/>
            <w:vAlign w:val="center"/>
          </w:tcPr>
          <w:p w:rsidR="00AE4EEE" w:rsidRPr="00606EC8" w:rsidRDefault="00AE4EEE" w:rsidP="00021B27">
            <w:pPr>
              <w:spacing w:line="440" w:lineRule="exact"/>
              <w:jc w:val="center"/>
              <w:rPr>
                <w:rFonts w:eastAsia="方正仿宋简体"/>
                <w:sz w:val="24"/>
                <w:szCs w:val="24"/>
              </w:rPr>
            </w:pPr>
          </w:p>
        </w:tc>
      </w:tr>
      <w:tr w:rsidR="00AE4EEE" w:rsidRPr="00606EC8">
        <w:trPr>
          <w:trHeight w:hRule="exact" w:val="510"/>
          <w:jc w:val="center"/>
        </w:trPr>
        <w:tc>
          <w:tcPr>
            <w:tcW w:w="950" w:type="dxa"/>
            <w:vMerge/>
            <w:vAlign w:val="center"/>
          </w:tcPr>
          <w:p w:rsidR="00AE4EEE" w:rsidRPr="00606EC8" w:rsidRDefault="00AE4EEE" w:rsidP="00021B27">
            <w:pPr>
              <w:spacing w:line="440" w:lineRule="exact"/>
              <w:jc w:val="center"/>
              <w:rPr>
                <w:rFonts w:eastAsia="方正仿宋简体"/>
                <w:sz w:val="24"/>
                <w:szCs w:val="24"/>
              </w:rPr>
            </w:pPr>
          </w:p>
        </w:tc>
        <w:tc>
          <w:tcPr>
            <w:tcW w:w="1399"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水塔</w:t>
            </w:r>
          </w:p>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w:t>
            </w:r>
            <w:r w:rsidRPr="00606EC8">
              <w:rPr>
                <w:rFonts w:eastAsia="方正仿宋简体"/>
                <w:sz w:val="24"/>
                <w:szCs w:val="24"/>
              </w:rPr>
              <w:t>10m</w:t>
            </w:r>
            <w:r w:rsidRPr="00606EC8">
              <w:rPr>
                <w:rFonts w:eastAsia="方正仿宋简体"/>
                <w:sz w:val="24"/>
                <w:szCs w:val="24"/>
                <w:vertAlign w:val="superscript"/>
              </w:rPr>
              <w:t>3</w:t>
            </w:r>
            <w:r w:rsidRPr="00606EC8">
              <w:rPr>
                <w:rFonts w:eastAsia="方正仿宋简体" w:cs="方正仿宋简体" w:hint="eastAsia"/>
                <w:sz w:val="24"/>
                <w:szCs w:val="24"/>
              </w:rPr>
              <w:t>以上者）</w:t>
            </w:r>
          </w:p>
        </w:tc>
        <w:tc>
          <w:tcPr>
            <w:tcW w:w="1166"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立方米</w:t>
            </w:r>
          </w:p>
        </w:tc>
        <w:tc>
          <w:tcPr>
            <w:tcW w:w="1358"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sz w:val="24"/>
                <w:szCs w:val="24"/>
              </w:rPr>
              <w:t>300</w:t>
            </w:r>
          </w:p>
        </w:tc>
        <w:tc>
          <w:tcPr>
            <w:tcW w:w="4135" w:type="dxa"/>
            <w:vAlign w:val="center"/>
          </w:tcPr>
          <w:p w:rsidR="00AE4EEE" w:rsidRPr="00606EC8" w:rsidRDefault="00AE4EEE" w:rsidP="00021B27">
            <w:pPr>
              <w:spacing w:line="440" w:lineRule="exact"/>
              <w:jc w:val="center"/>
              <w:rPr>
                <w:rFonts w:eastAsia="方正仿宋简体"/>
                <w:sz w:val="24"/>
                <w:szCs w:val="24"/>
              </w:rPr>
            </w:pPr>
          </w:p>
        </w:tc>
      </w:tr>
      <w:tr w:rsidR="00AE4EEE" w:rsidRPr="00606EC8">
        <w:trPr>
          <w:trHeight w:hRule="exact" w:val="817"/>
          <w:jc w:val="center"/>
        </w:trPr>
        <w:tc>
          <w:tcPr>
            <w:tcW w:w="950"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lastRenderedPageBreak/>
              <w:t>变压器</w:t>
            </w:r>
          </w:p>
        </w:tc>
        <w:tc>
          <w:tcPr>
            <w:tcW w:w="3923" w:type="dxa"/>
            <w:gridSpan w:val="3"/>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按供电部门安装价格折旧补偿</w:t>
            </w:r>
          </w:p>
        </w:tc>
        <w:tc>
          <w:tcPr>
            <w:tcW w:w="4135"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迁移的，按供电部门的迁移费补偿</w:t>
            </w:r>
          </w:p>
        </w:tc>
      </w:tr>
      <w:tr w:rsidR="00AE4EEE" w:rsidRPr="00606EC8">
        <w:trPr>
          <w:trHeight w:hRule="exact" w:val="510"/>
          <w:jc w:val="center"/>
        </w:trPr>
        <w:tc>
          <w:tcPr>
            <w:tcW w:w="950" w:type="dxa"/>
            <w:vMerge w:val="restart"/>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三相电</w:t>
            </w:r>
          </w:p>
        </w:tc>
        <w:tc>
          <w:tcPr>
            <w:tcW w:w="1399"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sz w:val="24"/>
                <w:szCs w:val="24"/>
              </w:rPr>
              <w:t>20A</w:t>
            </w:r>
          </w:p>
        </w:tc>
        <w:tc>
          <w:tcPr>
            <w:tcW w:w="1166"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个</w:t>
            </w:r>
          </w:p>
        </w:tc>
        <w:tc>
          <w:tcPr>
            <w:tcW w:w="1358"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sz w:val="24"/>
                <w:szCs w:val="24"/>
              </w:rPr>
              <w:t>1520</w:t>
            </w:r>
          </w:p>
        </w:tc>
        <w:tc>
          <w:tcPr>
            <w:tcW w:w="4135" w:type="dxa"/>
            <w:vMerge w:val="restart"/>
            <w:vAlign w:val="center"/>
          </w:tcPr>
          <w:p w:rsidR="00AE4EEE" w:rsidRPr="00945B8E" w:rsidRDefault="00AE4EEE" w:rsidP="00021B27">
            <w:pPr>
              <w:spacing w:line="440" w:lineRule="exact"/>
              <w:jc w:val="center"/>
              <w:rPr>
                <w:rFonts w:eastAsia="方正仿宋简体"/>
                <w:spacing w:val="-6"/>
                <w:sz w:val="24"/>
                <w:szCs w:val="24"/>
              </w:rPr>
            </w:pPr>
            <w:r w:rsidRPr="00945B8E">
              <w:rPr>
                <w:rFonts w:eastAsia="方正仿宋简体" w:cs="方正仿宋简体" w:hint="eastAsia"/>
                <w:spacing w:val="-6"/>
                <w:sz w:val="24"/>
                <w:szCs w:val="24"/>
              </w:rPr>
              <w:t>应提供电力部门相应的发票或证明材料</w:t>
            </w:r>
          </w:p>
        </w:tc>
      </w:tr>
      <w:tr w:rsidR="00AE4EEE" w:rsidRPr="00606EC8">
        <w:trPr>
          <w:trHeight w:hRule="exact" w:val="510"/>
          <w:jc w:val="center"/>
        </w:trPr>
        <w:tc>
          <w:tcPr>
            <w:tcW w:w="950" w:type="dxa"/>
            <w:vMerge/>
            <w:vAlign w:val="center"/>
          </w:tcPr>
          <w:p w:rsidR="00AE4EEE" w:rsidRPr="00606EC8" w:rsidRDefault="00AE4EEE" w:rsidP="00021B27">
            <w:pPr>
              <w:spacing w:line="440" w:lineRule="exact"/>
              <w:jc w:val="center"/>
              <w:rPr>
                <w:rFonts w:eastAsia="方正仿宋简体"/>
                <w:sz w:val="24"/>
                <w:szCs w:val="24"/>
              </w:rPr>
            </w:pPr>
          </w:p>
        </w:tc>
        <w:tc>
          <w:tcPr>
            <w:tcW w:w="1399"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sz w:val="24"/>
                <w:szCs w:val="24"/>
              </w:rPr>
              <w:t>40A</w:t>
            </w:r>
          </w:p>
        </w:tc>
        <w:tc>
          <w:tcPr>
            <w:tcW w:w="1166"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个</w:t>
            </w:r>
          </w:p>
        </w:tc>
        <w:tc>
          <w:tcPr>
            <w:tcW w:w="1358"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sz w:val="24"/>
                <w:szCs w:val="24"/>
              </w:rPr>
              <w:t>3040</w:t>
            </w:r>
          </w:p>
        </w:tc>
        <w:tc>
          <w:tcPr>
            <w:tcW w:w="4135" w:type="dxa"/>
            <w:vMerge/>
            <w:vAlign w:val="center"/>
          </w:tcPr>
          <w:p w:rsidR="00AE4EEE" w:rsidRPr="00606EC8" w:rsidRDefault="00AE4EEE" w:rsidP="00021B27">
            <w:pPr>
              <w:spacing w:line="440" w:lineRule="exact"/>
              <w:jc w:val="center"/>
              <w:rPr>
                <w:rFonts w:eastAsia="方正仿宋简体"/>
                <w:sz w:val="24"/>
                <w:szCs w:val="24"/>
              </w:rPr>
            </w:pPr>
          </w:p>
        </w:tc>
      </w:tr>
      <w:tr w:rsidR="00AE4EEE" w:rsidRPr="00606EC8">
        <w:trPr>
          <w:trHeight w:hRule="exact" w:val="510"/>
          <w:jc w:val="center"/>
        </w:trPr>
        <w:tc>
          <w:tcPr>
            <w:tcW w:w="950" w:type="dxa"/>
            <w:vMerge/>
            <w:vAlign w:val="center"/>
          </w:tcPr>
          <w:p w:rsidR="00AE4EEE" w:rsidRPr="00606EC8" w:rsidRDefault="00AE4EEE" w:rsidP="00021B27">
            <w:pPr>
              <w:spacing w:line="440" w:lineRule="exact"/>
              <w:jc w:val="center"/>
              <w:rPr>
                <w:rFonts w:eastAsia="方正仿宋简体"/>
                <w:sz w:val="24"/>
                <w:szCs w:val="24"/>
              </w:rPr>
            </w:pPr>
          </w:p>
        </w:tc>
        <w:tc>
          <w:tcPr>
            <w:tcW w:w="1399"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sz w:val="24"/>
                <w:szCs w:val="24"/>
              </w:rPr>
              <w:t>60A</w:t>
            </w:r>
          </w:p>
        </w:tc>
        <w:tc>
          <w:tcPr>
            <w:tcW w:w="1166"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个</w:t>
            </w:r>
          </w:p>
        </w:tc>
        <w:tc>
          <w:tcPr>
            <w:tcW w:w="1358"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sz w:val="24"/>
                <w:szCs w:val="24"/>
              </w:rPr>
              <w:t>4560</w:t>
            </w:r>
          </w:p>
        </w:tc>
        <w:tc>
          <w:tcPr>
            <w:tcW w:w="4135" w:type="dxa"/>
            <w:vMerge/>
            <w:vAlign w:val="center"/>
          </w:tcPr>
          <w:p w:rsidR="00AE4EEE" w:rsidRPr="00606EC8" w:rsidRDefault="00AE4EEE" w:rsidP="00021B27">
            <w:pPr>
              <w:spacing w:line="440" w:lineRule="exact"/>
              <w:jc w:val="center"/>
              <w:rPr>
                <w:rFonts w:eastAsia="方正仿宋简体"/>
                <w:sz w:val="24"/>
                <w:szCs w:val="24"/>
              </w:rPr>
            </w:pPr>
          </w:p>
        </w:tc>
      </w:tr>
      <w:tr w:rsidR="00AE4EEE" w:rsidRPr="00606EC8">
        <w:trPr>
          <w:trHeight w:hRule="exact" w:val="510"/>
          <w:jc w:val="center"/>
        </w:trPr>
        <w:tc>
          <w:tcPr>
            <w:tcW w:w="950" w:type="dxa"/>
            <w:vMerge w:val="restart"/>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其</w:t>
            </w:r>
          </w:p>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他</w:t>
            </w:r>
          </w:p>
        </w:tc>
        <w:tc>
          <w:tcPr>
            <w:tcW w:w="1399" w:type="dxa"/>
            <w:vAlign w:val="center"/>
          </w:tcPr>
          <w:p w:rsidR="00AE4EEE" w:rsidRPr="00606EC8" w:rsidRDefault="00AE4EEE" w:rsidP="00021B27">
            <w:pPr>
              <w:tabs>
                <w:tab w:val="left" w:pos="807"/>
              </w:tabs>
              <w:spacing w:line="440" w:lineRule="exact"/>
              <w:jc w:val="center"/>
              <w:rPr>
                <w:rFonts w:eastAsia="方正仿宋简体"/>
                <w:sz w:val="24"/>
                <w:szCs w:val="24"/>
              </w:rPr>
            </w:pPr>
            <w:r w:rsidRPr="00606EC8">
              <w:rPr>
                <w:rFonts w:eastAsia="方正仿宋简体" w:cs="方正仿宋简体" w:hint="eastAsia"/>
                <w:sz w:val="24"/>
                <w:szCs w:val="24"/>
              </w:rPr>
              <w:t>阁</w:t>
            </w:r>
            <w:r w:rsidRPr="00606EC8">
              <w:rPr>
                <w:rFonts w:eastAsia="方正仿宋简体"/>
                <w:sz w:val="24"/>
                <w:szCs w:val="24"/>
              </w:rPr>
              <w:t xml:space="preserve">  </w:t>
            </w:r>
            <w:r w:rsidRPr="00606EC8">
              <w:rPr>
                <w:rFonts w:eastAsia="方正仿宋简体" w:cs="方正仿宋简体" w:hint="eastAsia"/>
                <w:sz w:val="24"/>
                <w:szCs w:val="24"/>
              </w:rPr>
              <w:t>楼</w:t>
            </w:r>
          </w:p>
        </w:tc>
        <w:tc>
          <w:tcPr>
            <w:tcW w:w="1166"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平方米</w:t>
            </w:r>
          </w:p>
        </w:tc>
        <w:tc>
          <w:tcPr>
            <w:tcW w:w="1358"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sz w:val="24"/>
                <w:szCs w:val="24"/>
              </w:rPr>
              <w:t>180</w:t>
            </w:r>
          </w:p>
        </w:tc>
        <w:tc>
          <w:tcPr>
            <w:tcW w:w="4135" w:type="dxa"/>
            <w:vMerge w:val="restart"/>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和房屋同时建造且层高</w:t>
            </w:r>
            <w:r w:rsidRPr="00606EC8">
              <w:rPr>
                <w:rFonts w:eastAsia="方正仿宋简体"/>
                <w:sz w:val="24"/>
                <w:szCs w:val="24"/>
              </w:rPr>
              <w:t>H&lt;2.2m</w:t>
            </w:r>
          </w:p>
        </w:tc>
      </w:tr>
      <w:tr w:rsidR="00AE4EEE" w:rsidRPr="00606EC8">
        <w:trPr>
          <w:trHeight w:hRule="exact" w:val="510"/>
          <w:jc w:val="center"/>
        </w:trPr>
        <w:tc>
          <w:tcPr>
            <w:tcW w:w="950" w:type="dxa"/>
            <w:vMerge/>
            <w:vAlign w:val="center"/>
          </w:tcPr>
          <w:p w:rsidR="00AE4EEE" w:rsidRPr="00606EC8" w:rsidRDefault="00AE4EEE" w:rsidP="00021B27">
            <w:pPr>
              <w:spacing w:line="440" w:lineRule="exact"/>
              <w:jc w:val="center"/>
              <w:rPr>
                <w:rFonts w:eastAsia="方正仿宋简体"/>
                <w:sz w:val="24"/>
                <w:szCs w:val="24"/>
              </w:rPr>
            </w:pPr>
          </w:p>
        </w:tc>
        <w:tc>
          <w:tcPr>
            <w:tcW w:w="1399"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风</w:t>
            </w:r>
            <w:r w:rsidRPr="00606EC8">
              <w:rPr>
                <w:rFonts w:eastAsia="方正仿宋简体"/>
                <w:sz w:val="24"/>
                <w:szCs w:val="24"/>
              </w:rPr>
              <w:t xml:space="preserve">  </w:t>
            </w:r>
            <w:r w:rsidRPr="00606EC8">
              <w:rPr>
                <w:rFonts w:eastAsia="方正仿宋简体" w:cs="方正仿宋简体" w:hint="eastAsia"/>
                <w:sz w:val="24"/>
                <w:szCs w:val="24"/>
              </w:rPr>
              <w:t>楼</w:t>
            </w:r>
          </w:p>
        </w:tc>
        <w:tc>
          <w:tcPr>
            <w:tcW w:w="1166"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平方米</w:t>
            </w:r>
          </w:p>
        </w:tc>
        <w:tc>
          <w:tcPr>
            <w:tcW w:w="1358"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sz w:val="24"/>
                <w:szCs w:val="24"/>
              </w:rPr>
              <w:t>300</w:t>
            </w:r>
          </w:p>
        </w:tc>
        <w:tc>
          <w:tcPr>
            <w:tcW w:w="4135" w:type="dxa"/>
            <w:vMerge/>
            <w:vAlign w:val="center"/>
          </w:tcPr>
          <w:p w:rsidR="00AE4EEE" w:rsidRPr="00606EC8" w:rsidRDefault="00AE4EEE" w:rsidP="00021B27">
            <w:pPr>
              <w:spacing w:line="440" w:lineRule="exact"/>
              <w:jc w:val="center"/>
              <w:rPr>
                <w:rFonts w:eastAsia="方正仿宋简体"/>
                <w:sz w:val="24"/>
                <w:szCs w:val="24"/>
              </w:rPr>
            </w:pPr>
          </w:p>
        </w:tc>
      </w:tr>
      <w:tr w:rsidR="00AE4EEE" w:rsidRPr="00606EC8">
        <w:trPr>
          <w:trHeight w:hRule="exact" w:val="510"/>
          <w:jc w:val="center"/>
        </w:trPr>
        <w:tc>
          <w:tcPr>
            <w:tcW w:w="950" w:type="dxa"/>
            <w:vMerge/>
            <w:vAlign w:val="center"/>
          </w:tcPr>
          <w:p w:rsidR="00AE4EEE" w:rsidRPr="00606EC8" w:rsidRDefault="00AE4EEE" w:rsidP="00021B27">
            <w:pPr>
              <w:spacing w:line="440" w:lineRule="exact"/>
              <w:jc w:val="center"/>
              <w:rPr>
                <w:rFonts w:eastAsia="方正仿宋简体"/>
                <w:sz w:val="24"/>
                <w:szCs w:val="24"/>
              </w:rPr>
            </w:pPr>
          </w:p>
        </w:tc>
        <w:tc>
          <w:tcPr>
            <w:tcW w:w="1399"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果杂树</w:t>
            </w:r>
          </w:p>
        </w:tc>
        <w:tc>
          <w:tcPr>
            <w:tcW w:w="1166"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棵</w:t>
            </w:r>
          </w:p>
        </w:tc>
        <w:tc>
          <w:tcPr>
            <w:tcW w:w="1358" w:type="dxa"/>
            <w:vAlign w:val="center"/>
          </w:tcPr>
          <w:p w:rsidR="00AE4EEE" w:rsidRPr="00606EC8" w:rsidRDefault="00AE4EEE" w:rsidP="00021B27">
            <w:pPr>
              <w:spacing w:line="440" w:lineRule="exact"/>
              <w:jc w:val="center"/>
              <w:rPr>
                <w:rFonts w:eastAsia="方正仿宋简体"/>
                <w:sz w:val="24"/>
                <w:szCs w:val="24"/>
              </w:rPr>
            </w:pPr>
          </w:p>
        </w:tc>
        <w:tc>
          <w:tcPr>
            <w:tcW w:w="4135"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按照征地标准执行</w:t>
            </w:r>
          </w:p>
        </w:tc>
      </w:tr>
      <w:tr w:rsidR="00AE4EEE" w:rsidRPr="00606EC8">
        <w:trPr>
          <w:trHeight w:hRule="exact" w:val="510"/>
          <w:jc w:val="center"/>
        </w:trPr>
        <w:tc>
          <w:tcPr>
            <w:tcW w:w="950" w:type="dxa"/>
            <w:vMerge/>
            <w:vAlign w:val="center"/>
          </w:tcPr>
          <w:p w:rsidR="00AE4EEE" w:rsidRPr="00606EC8" w:rsidRDefault="00AE4EEE" w:rsidP="00021B27">
            <w:pPr>
              <w:spacing w:line="440" w:lineRule="exact"/>
              <w:jc w:val="center"/>
              <w:rPr>
                <w:rFonts w:eastAsia="方正仿宋简体"/>
                <w:sz w:val="24"/>
                <w:szCs w:val="24"/>
              </w:rPr>
            </w:pPr>
          </w:p>
        </w:tc>
        <w:tc>
          <w:tcPr>
            <w:tcW w:w="1399"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浴</w:t>
            </w:r>
            <w:r w:rsidRPr="00606EC8">
              <w:rPr>
                <w:rFonts w:eastAsia="方正仿宋简体"/>
                <w:sz w:val="24"/>
                <w:szCs w:val="24"/>
              </w:rPr>
              <w:t xml:space="preserve">  </w:t>
            </w:r>
            <w:r w:rsidRPr="00606EC8">
              <w:rPr>
                <w:rFonts w:eastAsia="方正仿宋简体" w:cs="方正仿宋简体" w:hint="eastAsia"/>
                <w:sz w:val="24"/>
                <w:szCs w:val="24"/>
              </w:rPr>
              <w:t>室</w:t>
            </w:r>
          </w:p>
        </w:tc>
        <w:tc>
          <w:tcPr>
            <w:tcW w:w="1166"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间</w:t>
            </w:r>
          </w:p>
        </w:tc>
        <w:tc>
          <w:tcPr>
            <w:tcW w:w="1358"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sz w:val="24"/>
                <w:szCs w:val="24"/>
              </w:rPr>
              <w:t>650</w:t>
            </w:r>
          </w:p>
        </w:tc>
        <w:tc>
          <w:tcPr>
            <w:tcW w:w="4135"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指室外单独建造</w:t>
            </w:r>
          </w:p>
        </w:tc>
      </w:tr>
      <w:tr w:rsidR="00AE4EEE" w:rsidRPr="00606EC8">
        <w:trPr>
          <w:trHeight w:hRule="exact" w:val="510"/>
          <w:jc w:val="center"/>
        </w:trPr>
        <w:tc>
          <w:tcPr>
            <w:tcW w:w="950" w:type="dxa"/>
            <w:vMerge/>
            <w:vAlign w:val="center"/>
          </w:tcPr>
          <w:p w:rsidR="00AE4EEE" w:rsidRPr="00606EC8" w:rsidRDefault="00AE4EEE" w:rsidP="00021B27">
            <w:pPr>
              <w:spacing w:line="440" w:lineRule="exact"/>
              <w:jc w:val="center"/>
              <w:rPr>
                <w:rFonts w:eastAsia="方正仿宋简体"/>
                <w:sz w:val="24"/>
                <w:szCs w:val="24"/>
              </w:rPr>
            </w:pPr>
          </w:p>
        </w:tc>
        <w:tc>
          <w:tcPr>
            <w:tcW w:w="1399"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柴</w:t>
            </w:r>
            <w:r w:rsidRPr="00606EC8">
              <w:rPr>
                <w:rFonts w:eastAsia="方正仿宋简体"/>
                <w:sz w:val="24"/>
                <w:szCs w:val="24"/>
              </w:rPr>
              <w:t xml:space="preserve">  </w:t>
            </w:r>
            <w:r w:rsidRPr="00606EC8">
              <w:rPr>
                <w:rFonts w:eastAsia="方正仿宋简体" w:cs="方正仿宋简体" w:hint="eastAsia"/>
                <w:sz w:val="24"/>
                <w:szCs w:val="24"/>
              </w:rPr>
              <w:t>间</w:t>
            </w:r>
          </w:p>
        </w:tc>
        <w:tc>
          <w:tcPr>
            <w:tcW w:w="1166"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间</w:t>
            </w:r>
          </w:p>
        </w:tc>
        <w:tc>
          <w:tcPr>
            <w:tcW w:w="1358"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sz w:val="24"/>
                <w:szCs w:val="24"/>
              </w:rPr>
              <w:t>250</w:t>
            </w:r>
          </w:p>
        </w:tc>
        <w:tc>
          <w:tcPr>
            <w:tcW w:w="4135"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室外搭设（包括什物储藏间）</w:t>
            </w:r>
          </w:p>
        </w:tc>
      </w:tr>
      <w:tr w:rsidR="00AE4EEE" w:rsidRPr="00606EC8">
        <w:trPr>
          <w:trHeight w:hRule="exact" w:val="510"/>
          <w:jc w:val="center"/>
        </w:trPr>
        <w:tc>
          <w:tcPr>
            <w:tcW w:w="950" w:type="dxa"/>
            <w:vMerge/>
            <w:vAlign w:val="center"/>
          </w:tcPr>
          <w:p w:rsidR="00AE4EEE" w:rsidRPr="00606EC8" w:rsidRDefault="00AE4EEE" w:rsidP="00021B27">
            <w:pPr>
              <w:spacing w:line="440" w:lineRule="exact"/>
              <w:jc w:val="center"/>
              <w:rPr>
                <w:rFonts w:eastAsia="方正仿宋简体"/>
                <w:sz w:val="24"/>
                <w:szCs w:val="24"/>
              </w:rPr>
            </w:pPr>
          </w:p>
        </w:tc>
        <w:tc>
          <w:tcPr>
            <w:tcW w:w="1399"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化粪池</w:t>
            </w:r>
          </w:p>
        </w:tc>
        <w:tc>
          <w:tcPr>
            <w:tcW w:w="1166"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立方米</w:t>
            </w:r>
          </w:p>
        </w:tc>
        <w:tc>
          <w:tcPr>
            <w:tcW w:w="1358"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sz w:val="24"/>
                <w:szCs w:val="24"/>
              </w:rPr>
              <w:t>400</w:t>
            </w:r>
          </w:p>
        </w:tc>
        <w:tc>
          <w:tcPr>
            <w:tcW w:w="4135"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适用企业</w:t>
            </w:r>
          </w:p>
        </w:tc>
      </w:tr>
      <w:tr w:rsidR="00AE4EEE" w:rsidRPr="00606EC8">
        <w:trPr>
          <w:trHeight w:hRule="exact" w:val="510"/>
          <w:jc w:val="center"/>
        </w:trPr>
        <w:tc>
          <w:tcPr>
            <w:tcW w:w="950" w:type="dxa"/>
            <w:vMerge/>
            <w:vAlign w:val="center"/>
          </w:tcPr>
          <w:p w:rsidR="00AE4EEE" w:rsidRPr="00606EC8" w:rsidRDefault="00AE4EEE" w:rsidP="00021B27">
            <w:pPr>
              <w:spacing w:line="440" w:lineRule="exact"/>
              <w:jc w:val="center"/>
              <w:rPr>
                <w:rFonts w:eastAsia="方正仿宋简体"/>
                <w:sz w:val="24"/>
                <w:szCs w:val="24"/>
              </w:rPr>
            </w:pPr>
          </w:p>
        </w:tc>
        <w:tc>
          <w:tcPr>
            <w:tcW w:w="1399"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沼气池</w:t>
            </w:r>
          </w:p>
        </w:tc>
        <w:tc>
          <w:tcPr>
            <w:tcW w:w="1166"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立方米</w:t>
            </w:r>
          </w:p>
        </w:tc>
        <w:tc>
          <w:tcPr>
            <w:tcW w:w="1358"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sz w:val="24"/>
                <w:szCs w:val="24"/>
              </w:rPr>
              <w:t>600</w:t>
            </w:r>
          </w:p>
        </w:tc>
        <w:tc>
          <w:tcPr>
            <w:tcW w:w="4135"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适用企业</w:t>
            </w:r>
          </w:p>
        </w:tc>
      </w:tr>
      <w:tr w:rsidR="00AE4EEE" w:rsidRPr="00606EC8">
        <w:trPr>
          <w:trHeight w:hRule="exact" w:val="510"/>
          <w:jc w:val="center"/>
        </w:trPr>
        <w:tc>
          <w:tcPr>
            <w:tcW w:w="950" w:type="dxa"/>
            <w:vMerge/>
            <w:vAlign w:val="center"/>
          </w:tcPr>
          <w:p w:rsidR="00AE4EEE" w:rsidRPr="00606EC8" w:rsidRDefault="00AE4EEE" w:rsidP="00021B27">
            <w:pPr>
              <w:spacing w:line="440" w:lineRule="exact"/>
              <w:jc w:val="center"/>
              <w:rPr>
                <w:rFonts w:eastAsia="方正仿宋简体"/>
                <w:sz w:val="24"/>
                <w:szCs w:val="24"/>
              </w:rPr>
            </w:pPr>
          </w:p>
        </w:tc>
        <w:tc>
          <w:tcPr>
            <w:tcW w:w="1399"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太阳能</w:t>
            </w:r>
          </w:p>
        </w:tc>
        <w:tc>
          <w:tcPr>
            <w:tcW w:w="1166"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台</w:t>
            </w:r>
          </w:p>
        </w:tc>
        <w:tc>
          <w:tcPr>
            <w:tcW w:w="1358"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sz w:val="24"/>
                <w:szCs w:val="24"/>
              </w:rPr>
              <w:t>2000-3000</w:t>
            </w:r>
          </w:p>
        </w:tc>
        <w:tc>
          <w:tcPr>
            <w:tcW w:w="4135"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指迁移费用</w:t>
            </w:r>
          </w:p>
        </w:tc>
      </w:tr>
      <w:tr w:rsidR="00AE4EEE" w:rsidRPr="00606EC8">
        <w:trPr>
          <w:trHeight w:hRule="exact" w:val="510"/>
          <w:jc w:val="center"/>
        </w:trPr>
        <w:tc>
          <w:tcPr>
            <w:tcW w:w="950" w:type="dxa"/>
            <w:vMerge/>
            <w:vAlign w:val="center"/>
          </w:tcPr>
          <w:p w:rsidR="00AE4EEE" w:rsidRPr="00606EC8" w:rsidRDefault="00AE4EEE" w:rsidP="00021B27">
            <w:pPr>
              <w:spacing w:line="440" w:lineRule="exact"/>
              <w:jc w:val="center"/>
              <w:rPr>
                <w:rFonts w:eastAsia="方正仿宋简体"/>
                <w:sz w:val="24"/>
                <w:szCs w:val="24"/>
              </w:rPr>
            </w:pPr>
          </w:p>
        </w:tc>
        <w:tc>
          <w:tcPr>
            <w:tcW w:w="1399"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空气能</w:t>
            </w:r>
          </w:p>
        </w:tc>
        <w:tc>
          <w:tcPr>
            <w:tcW w:w="1166"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台</w:t>
            </w:r>
          </w:p>
        </w:tc>
        <w:tc>
          <w:tcPr>
            <w:tcW w:w="1358"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sz w:val="24"/>
                <w:szCs w:val="24"/>
              </w:rPr>
              <w:t>3000</w:t>
            </w:r>
          </w:p>
        </w:tc>
        <w:tc>
          <w:tcPr>
            <w:tcW w:w="4135"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指迁移费用</w:t>
            </w:r>
          </w:p>
        </w:tc>
      </w:tr>
      <w:tr w:rsidR="00AE4EEE" w:rsidRPr="00606EC8">
        <w:trPr>
          <w:trHeight w:hRule="exact" w:val="510"/>
          <w:jc w:val="center"/>
        </w:trPr>
        <w:tc>
          <w:tcPr>
            <w:tcW w:w="950" w:type="dxa"/>
            <w:vMerge/>
            <w:vAlign w:val="center"/>
          </w:tcPr>
          <w:p w:rsidR="00AE4EEE" w:rsidRPr="00606EC8" w:rsidRDefault="00AE4EEE" w:rsidP="00021B27">
            <w:pPr>
              <w:spacing w:line="440" w:lineRule="exact"/>
              <w:jc w:val="center"/>
              <w:rPr>
                <w:rFonts w:eastAsia="方正仿宋简体"/>
                <w:sz w:val="24"/>
                <w:szCs w:val="24"/>
              </w:rPr>
            </w:pPr>
          </w:p>
        </w:tc>
        <w:tc>
          <w:tcPr>
            <w:tcW w:w="1399"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电话开户费</w:t>
            </w:r>
          </w:p>
        </w:tc>
        <w:tc>
          <w:tcPr>
            <w:tcW w:w="1166"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部</w:t>
            </w:r>
          </w:p>
        </w:tc>
        <w:tc>
          <w:tcPr>
            <w:tcW w:w="1358"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sz w:val="24"/>
                <w:szCs w:val="24"/>
              </w:rPr>
              <w:t>158</w:t>
            </w:r>
          </w:p>
        </w:tc>
        <w:tc>
          <w:tcPr>
            <w:tcW w:w="4135" w:type="dxa"/>
            <w:vAlign w:val="center"/>
          </w:tcPr>
          <w:p w:rsidR="00AE4EEE" w:rsidRPr="00606EC8" w:rsidRDefault="00AE4EEE" w:rsidP="00021B27">
            <w:pPr>
              <w:spacing w:line="440" w:lineRule="exact"/>
              <w:jc w:val="center"/>
              <w:rPr>
                <w:rFonts w:eastAsia="方正仿宋简体"/>
                <w:sz w:val="24"/>
                <w:szCs w:val="24"/>
              </w:rPr>
            </w:pPr>
          </w:p>
        </w:tc>
      </w:tr>
      <w:tr w:rsidR="00AE4EEE" w:rsidRPr="00606EC8">
        <w:trPr>
          <w:trHeight w:hRule="exact" w:val="510"/>
          <w:jc w:val="center"/>
        </w:trPr>
        <w:tc>
          <w:tcPr>
            <w:tcW w:w="950" w:type="dxa"/>
            <w:vMerge/>
            <w:vAlign w:val="center"/>
          </w:tcPr>
          <w:p w:rsidR="00AE4EEE" w:rsidRPr="00606EC8" w:rsidRDefault="00AE4EEE" w:rsidP="00021B27">
            <w:pPr>
              <w:spacing w:line="440" w:lineRule="exact"/>
              <w:jc w:val="center"/>
              <w:rPr>
                <w:rFonts w:eastAsia="方正仿宋简体"/>
                <w:sz w:val="24"/>
                <w:szCs w:val="24"/>
              </w:rPr>
            </w:pPr>
          </w:p>
        </w:tc>
        <w:tc>
          <w:tcPr>
            <w:tcW w:w="1399"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有线开户费</w:t>
            </w:r>
          </w:p>
        </w:tc>
        <w:tc>
          <w:tcPr>
            <w:tcW w:w="1166"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部</w:t>
            </w:r>
          </w:p>
        </w:tc>
        <w:tc>
          <w:tcPr>
            <w:tcW w:w="1358"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sz w:val="24"/>
                <w:szCs w:val="24"/>
              </w:rPr>
              <w:t>380</w:t>
            </w:r>
          </w:p>
        </w:tc>
        <w:tc>
          <w:tcPr>
            <w:tcW w:w="4135" w:type="dxa"/>
            <w:vAlign w:val="center"/>
          </w:tcPr>
          <w:p w:rsidR="00AE4EEE" w:rsidRPr="00606EC8" w:rsidRDefault="00AE4EEE" w:rsidP="00021B27">
            <w:pPr>
              <w:spacing w:line="440" w:lineRule="exact"/>
              <w:jc w:val="center"/>
              <w:rPr>
                <w:rFonts w:eastAsia="方正仿宋简体"/>
                <w:sz w:val="24"/>
                <w:szCs w:val="24"/>
              </w:rPr>
            </w:pPr>
          </w:p>
        </w:tc>
      </w:tr>
      <w:tr w:rsidR="00AE4EEE" w:rsidRPr="00606EC8">
        <w:trPr>
          <w:trHeight w:hRule="exact" w:val="510"/>
          <w:jc w:val="center"/>
        </w:trPr>
        <w:tc>
          <w:tcPr>
            <w:tcW w:w="950" w:type="dxa"/>
            <w:vMerge/>
            <w:vAlign w:val="center"/>
          </w:tcPr>
          <w:p w:rsidR="00AE4EEE" w:rsidRPr="00606EC8" w:rsidRDefault="00AE4EEE" w:rsidP="00021B27">
            <w:pPr>
              <w:spacing w:line="440" w:lineRule="exact"/>
              <w:jc w:val="center"/>
              <w:rPr>
                <w:rFonts w:eastAsia="方正仿宋简体"/>
                <w:sz w:val="24"/>
                <w:szCs w:val="24"/>
              </w:rPr>
            </w:pPr>
          </w:p>
        </w:tc>
        <w:tc>
          <w:tcPr>
            <w:tcW w:w="1399"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空调移机</w:t>
            </w:r>
          </w:p>
        </w:tc>
        <w:tc>
          <w:tcPr>
            <w:tcW w:w="1166"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台</w:t>
            </w:r>
          </w:p>
        </w:tc>
        <w:tc>
          <w:tcPr>
            <w:tcW w:w="1358"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sz w:val="24"/>
                <w:szCs w:val="24"/>
              </w:rPr>
              <w:t>150</w:t>
            </w:r>
          </w:p>
        </w:tc>
        <w:tc>
          <w:tcPr>
            <w:tcW w:w="4135" w:type="dxa"/>
            <w:vAlign w:val="center"/>
          </w:tcPr>
          <w:p w:rsidR="00AE4EEE" w:rsidRPr="00606EC8" w:rsidRDefault="00AE4EEE" w:rsidP="00021B27">
            <w:pPr>
              <w:spacing w:line="440" w:lineRule="exact"/>
              <w:jc w:val="center"/>
              <w:rPr>
                <w:rFonts w:eastAsia="方正仿宋简体"/>
                <w:sz w:val="24"/>
                <w:szCs w:val="24"/>
              </w:rPr>
            </w:pPr>
          </w:p>
        </w:tc>
      </w:tr>
      <w:tr w:rsidR="00AE4EEE" w:rsidRPr="00606EC8">
        <w:trPr>
          <w:trHeight w:hRule="exact" w:val="510"/>
          <w:jc w:val="center"/>
        </w:trPr>
        <w:tc>
          <w:tcPr>
            <w:tcW w:w="950" w:type="dxa"/>
            <w:vMerge/>
            <w:vAlign w:val="center"/>
          </w:tcPr>
          <w:p w:rsidR="00AE4EEE" w:rsidRPr="00606EC8" w:rsidRDefault="00AE4EEE" w:rsidP="00021B27">
            <w:pPr>
              <w:spacing w:line="440" w:lineRule="exact"/>
              <w:jc w:val="center"/>
              <w:rPr>
                <w:rFonts w:eastAsia="方正仿宋简体"/>
                <w:sz w:val="24"/>
                <w:szCs w:val="24"/>
              </w:rPr>
            </w:pPr>
          </w:p>
        </w:tc>
        <w:tc>
          <w:tcPr>
            <w:tcW w:w="1399"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水</w:t>
            </w:r>
            <w:r w:rsidRPr="00606EC8">
              <w:rPr>
                <w:rFonts w:eastAsia="方正仿宋简体"/>
                <w:sz w:val="24"/>
                <w:szCs w:val="24"/>
              </w:rPr>
              <w:t xml:space="preserve">  </w:t>
            </w:r>
            <w:r w:rsidRPr="00606EC8">
              <w:rPr>
                <w:rFonts w:eastAsia="方正仿宋简体" w:cs="方正仿宋简体" w:hint="eastAsia"/>
                <w:sz w:val="24"/>
                <w:szCs w:val="24"/>
              </w:rPr>
              <w:t>表</w:t>
            </w:r>
          </w:p>
        </w:tc>
        <w:tc>
          <w:tcPr>
            <w:tcW w:w="1166"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个</w:t>
            </w:r>
          </w:p>
        </w:tc>
        <w:tc>
          <w:tcPr>
            <w:tcW w:w="1358" w:type="dxa"/>
            <w:vAlign w:val="center"/>
          </w:tcPr>
          <w:p w:rsidR="00AE4EEE" w:rsidRPr="00606EC8" w:rsidRDefault="00AE4EEE" w:rsidP="00021B27">
            <w:pPr>
              <w:spacing w:line="440" w:lineRule="exact"/>
              <w:jc w:val="center"/>
              <w:rPr>
                <w:rFonts w:eastAsia="方正仿宋简体"/>
                <w:sz w:val="24"/>
                <w:szCs w:val="24"/>
              </w:rPr>
            </w:pPr>
          </w:p>
        </w:tc>
        <w:tc>
          <w:tcPr>
            <w:tcW w:w="4135" w:type="dxa"/>
            <w:vAlign w:val="center"/>
          </w:tcPr>
          <w:p w:rsidR="00AE4EEE" w:rsidRPr="00606EC8" w:rsidRDefault="00AE4EEE" w:rsidP="00021B27">
            <w:pPr>
              <w:spacing w:line="440" w:lineRule="exact"/>
              <w:jc w:val="center"/>
              <w:rPr>
                <w:rFonts w:eastAsia="方正仿宋简体"/>
                <w:sz w:val="24"/>
                <w:szCs w:val="24"/>
              </w:rPr>
            </w:pPr>
          </w:p>
        </w:tc>
      </w:tr>
      <w:tr w:rsidR="00AE4EEE" w:rsidRPr="00606EC8">
        <w:trPr>
          <w:trHeight w:hRule="exact" w:val="510"/>
          <w:jc w:val="center"/>
        </w:trPr>
        <w:tc>
          <w:tcPr>
            <w:tcW w:w="950" w:type="dxa"/>
            <w:vMerge/>
            <w:vAlign w:val="center"/>
          </w:tcPr>
          <w:p w:rsidR="00AE4EEE" w:rsidRPr="00606EC8" w:rsidRDefault="00AE4EEE" w:rsidP="00021B27">
            <w:pPr>
              <w:spacing w:line="440" w:lineRule="exact"/>
              <w:jc w:val="center"/>
              <w:rPr>
                <w:rFonts w:eastAsia="方正仿宋简体"/>
                <w:sz w:val="24"/>
                <w:szCs w:val="24"/>
              </w:rPr>
            </w:pPr>
          </w:p>
        </w:tc>
        <w:tc>
          <w:tcPr>
            <w:tcW w:w="1399"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电</w:t>
            </w:r>
            <w:r w:rsidRPr="00606EC8">
              <w:rPr>
                <w:rFonts w:eastAsia="方正仿宋简体"/>
                <w:sz w:val="24"/>
                <w:szCs w:val="24"/>
              </w:rPr>
              <w:t xml:space="preserve">  </w:t>
            </w:r>
            <w:r w:rsidRPr="00606EC8">
              <w:rPr>
                <w:rFonts w:eastAsia="方正仿宋简体" w:cs="方正仿宋简体" w:hint="eastAsia"/>
                <w:sz w:val="24"/>
                <w:szCs w:val="24"/>
              </w:rPr>
              <w:t>表</w:t>
            </w:r>
          </w:p>
        </w:tc>
        <w:tc>
          <w:tcPr>
            <w:tcW w:w="1166"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个</w:t>
            </w:r>
          </w:p>
        </w:tc>
        <w:tc>
          <w:tcPr>
            <w:tcW w:w="1358" w:type="dxa"/>
            <w:vAlign w:val="center"/>
          </w:tcPr>
          <w:p w:rsidR="00AE4EEE" w:rsidRPr="00606EC8" w:rsidRDefault="00AE4EEE" w:rsidP="00021B27">
            <w:pPr>
              <w:spacing w:line="440" w:lineRule="exact"/>
              <w:jc w:val="center"/>
              <w:rPr>
                <w:rFonts w:eastAsia="方正仿宋简体"/>
                <w:sz w:val="24"/>
                <w:szCs w:val="24"/>
              </w:rPr>
            </w:pPr>
          </w:p>
        </w:tc>
        <w:tc>
          <w:tcPr>
            <w:tcW w:w="4135" w:type="dxa"/>
            <w:vAlign w:val="center"/>
          </w:tcPr>
          <w:p w:rsidR="00AE4EEE" w:rsidRPr="00606EC8" w:rsidRDefault="00AE4EEE" w:rsidP="00021B27">
            <w:pPr>
              <w:spacing w:line="440" w:lineRule="exact"/>
              <w:jc w:val="center"/>
              <w:rPr>
                <w:rFonts w:eastAsia="方正仿宋简体"/>
                <w:sz w:val="24"/>
                <w:szCs w:val="24"/>
              </w:rPr>
            </w:pPr>
          </w:p>
        </w:tc>
      </w:tr>
      <w:tr w:rsidR="00AE4EEE" w:rsidRPr="00606EC8">
        <w:trPr>
          <w:trHeight w:hRule="exact" w:val="510"/>
          <w:jc w:val="center"/>
        </w:trPr>
        <w:tc>
          <w:tcPr>
            <w:tcW w:w="950" w:type="dxa"/>
            <w:vMerge/>
            <w:vAlign w:val="center"/>
          </w:tcPr>
          <w:p w:rsidR="00AE4EEE" w:rsidRPr="00606EC8" w:rsidRDefault="00AE4EEE" w:rsidP="00021B27">
            <w:pPr>
              <w:spacing w:line="440" w:lineRule="exact"/>
              <w:jc w:val="center"/>
              <w:rPr>
                <w:rFonts w:eastAsia="方正仿宋简体"/>
                <w:sz w:val="24"/>
                <w:szCs w:val="24"/>
              </w:rPr>
            </w:pPr>
          </w:p>
        </w:tc>
        <w:tc>
          <w:tcPr>
            <w:tcW w:w="1399"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室外楼梯（铁）</w:t>
            </w:r>
          </w:p>
        </w:tc>
        <w:tc>
          <w:tcPr>
            <w:tcW w:w="1166"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台阶</w:t>
            </w:r>
          </w:p>
        </w:tc>
        <w:tc>
          <w:tcPr>
            <w:tcW w:w="1358"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sz w:val="24"/>
                <w:szCs w:val="24"/>
              </w:rPr>
              <w:t>80</w:t>
            </w:r>
          </w:p>
        </w:tc>
        <w:tc>
          <w:tcPr>
            <w:tcW w:w="4135"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不锈钢参照</w:t>
            </w:r>
          </w:p>
        </w:tc>
      </w:tr>
      <w:tr w:rsidR="00AE4EEE" w:rsidRPr="00606EC8">
        <w:trPr>
          <w:trHeight w:hRule="exact" w:val="510"/>
          <w:jc w:val="center"/>
        </w:trPr>
        <w:tc>
          <w:tcPr>
            <w:tcW w:w="950" w:type="dxa"/>
            <w:vMerge/>
            <w:vAlign w:val="center"/>
          </w:tcPr>
          <w:p w:rsidR="00AE4EEE" w:rsidRPr="00606EC8" w:rsidRDefault="00AE4EEE" w:rsidP="00021B27">
            <w:pPr>
              <w:spacing w:line="440" w:lineRule="exact"/>
              <w:jc w:val="center"/>
              <w:rPr>
                <w:rFonts w:eastAsia="方正仿宋简体"/>
                <w:sz w:val="24"/>
                <w:szCs w:val="24"/>
              </w:rPr>
            </w:pPr>
          </w:p>
        </w:tc>
        <w:tc>
          <w:tcPr>
            <w:tcW w:w="1399"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壁</w:t>
            </w:r>
            <w:r w:rsidRPr="00606EC8">
              <w:rPr>
                <w:rFonts w:eastAsia="方正仿宋简体"/>
                <w:sz w:val="24"/>
                <w:szCs w:val="24"/>
              </w:rPr>
              <w:t xml:space="preserve">  </w:t>
            </w:r>
            <w:r w:rsidRPr="00606EC8">
              <w:rPr>
                <w:rFonts w:eastAsia="方正仿宋简体" w:cs="方正仿宋简体" w:hint="eastAsia"/>
                <w:sz w:val="24"/>
                <w:szCs w:val="24"/>
              </w:rPr>
              <w:t>橱</w:t>
            </w:r>
          </w:p>
        </w:tc>
        <w:tc>
          <w:tcPr>
            <w:tcW w:w="1166"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米</w:t>
            </w:r>
          </w:p>
        </w:tc>
        <w:tc>
          <w:tcPr>
            <w:tcW w:w="1358"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sz w:val="24"/>
                <w:szCs w:val="24"/>
              </w:rPr>
              <w:t>300-1000</w:t>
            </w:r>
          </w:p>
        </w:tc>
        <w:tc>
          <w:tcPr>
            <w:tcW w:w="4135" w:type="dxa"/>
            <w:vAlign w:val="center"/>
          </w:tcPr>
          <w:p w:rsidR="00AE4EEE" w:rsidRPr="00606EC8" w:rsidRDefault="00AE4EEE" w:rsidP="00021B27">
            <w:pPr>
              <w:spacing w:line="440" w:lineRule="exact"/>
              <w:jc w:val="center"/>
              <w:rPr>
                <w:rFonts w:eastAsia="方正仿宋简体"/>
                <w:sz w:val="24"/>
                <w:szCs w:val="24"/>
              </w:rPr>
            </w:pPr>
            <w:r w:rsidRPr="00606EC8">
              <w:rPr>
                <w:rFonts w:eastAsia="方正仿宋简体" w:cs="方正仿宋简体" w:hint="eastAsia"/>
                <w:sz w:val="24"/>
                <w:szCs w:val="24"/>
              </w:rPr>
              <w:t>高度应不低于</w:t>
            </w:r>
            <w:r w:rsidRPr="00606EC8">
              <w:rPr>
                <w:rFonts w:eastAsia="方正仿宋简体"/>
                <w:sz w:val="24"/>
                <w:szCs w:val="24"/>
              </w:rPr>
              <w:t>1.5</w:t>
            </w:r>
            <w:r w:rsidRPr="00606EC8">
              <w:rPr>
                <w:rFonts w:eastAsia="方正仿宋简体" w:cs="方正仿宋简体" w:hint="eastAsia"/>
                <w:sz w:val="24"/>
                <w:szCs w:val="24"/>
              </w:rPr>
              <w:t>米</w:t>
            </w:r>
          </w:p>
        </w:tc>
      </w:tr>
    </w:tbl>
    <w:p w:rsidR="00AE4EEE" w:rsidRPr="00D65EED" w:rsidRDefault="00AE4EEE" w:rsidP="00021B27">
      <w:pPr>
        <w:spacing w:line="590" w:lineRule="exact"/>
        <w:rPr>
          <w:rFonts w:ascii="仿宋" w:eastAsia="仿宋" w:hAnsi="仿宋"/>
        </w:rPr>
      </w:pPr>
    </w:p>
    <w:p w:rsidR="00AE4EEE" w:rsidRDefault="00AE4EEE" w:rsidP="00C57CEA">
      <w:pPr>
        <w:spacing w:beforeLines="50" w:before="156" w:line="590" w:lineRule="exact"/>
        <w:rPr>
          <w:rFonts w:eastAsia="方正仿宋简体"/>
          <w:color w:val="000000"/>
          <w:sz w:val="32"/>
          <w:szCs w:val="32"/>
        </w:rPr>
      </w:pPr>
    </w:p>
    <w:p w:rsidR="00AE4EEE" w:rsidRDefault="00AE4EEE" w:rsidP="00C57CEA">
      <w:pPr>
        <w:spacing w:beforeLines="50" w:before="156" w:line="590" w:lineRule="exact"/>
        <w:rPr>
          <w:rFonts w:eastAsia="方正仿宋简体"/>
          <w:color w:val="000000"/>
          <w:sz w:val="32"/>
          <w:szCs w:val="32"/>
        </w:rPr>
      </w:pPr>
    </w:p>
    <w:p w:rsidR="00AE4EEE" w:rsidRDefault="00AE4EEE" w:rsidP="00C57CEA">
      <w:pPr>
        <w:spacing w:beforeLines="50" w:before="156" w:line="590" w:lineRule="exact"/>
        <w:rPr>
          <w:rFonts w:eastAsia="方正仿宋简体"/>
          <w:color w:val="000000"/>
          <w:sz w:val="32"/>
          <w:szCs w:val="32"/>
        </w:rPr>
      </w:pPr>
    </w:p>
    <w:p w:rsidR="00AE4EEE" w:rsidRDefault="00AE4EEE" w:rsidP="00C57CEA">
      <w:pPr>
        <w:spacing w:beforeLines="50" w:before="156" w:line="590" w:lineRule="exact"/>
        <w:rPr>
          <w:rFonts w:eastAsia="方正仿宋简体"/>
          <w:color w:val="000000"/>
          <w:sz w:val="32"/>
          <w:szCs w:val="32"/>
        </w:rPr>
      </w:pPr>
    </w:p>
    <w:p w:rsidR="00AE4EEE" w:rsidRDefault="00AE4EEE" w:rsidP="00C57CEA">
      <w:pPr>
        <w:spacing w:beforeLines="50" w:before="156" w:line="590" w:lineRule="exact"/>
        <w:rPr>
          <w:rFonts w:eastAsia="方正仿宋简体"/>
          <w:color w:val="000000"/>
          <w:sz w:val="32"/>
          <w:szCs w:val="32"/>
        </w:rPr>
      </w:pPr>
    </w:p>
    <w:p w:rsidR="00AE4EEE" w:rsidRDefault="00AE4EEE" w:rsidP="00C57CEA">
      <w:pPr>
        <w:spacing w:beforeLines="50" w:before="156" w:line="590" w:lineRule="exact"/>
        <w:rPr>
          <w:rFonts w:eastAsia="方正仿宋简体"/>
          <w:color w:val="000000"/>
          <w:sz w:val="32"/>
          <w:szCs w:val="32"/>
        </w:rPr>
      </w:pPr>
    </w:p>
    <w:p w:rsidR="00AE4EEE" w:rsidRDefault="00AE4EEE" w:rsidP="00C57CEA">
      <w:pPr>
        <w:spacing w:beforeLines="50" w:before="156" w:line="590" w:lineRule="exact"/>
        <w:rPr>
          <w:rFonts w:eastAsia="方正仿宋简体"/>
          <w:color w:val="000000"/>
          <w:sz w:val="32"/>
          <w:szCs w:val="32"/>
        </w:rPr>
      </w:pPr>
    </w:p>
    <w:p w:rsidR="00AE4EEE" w:rsidRDefault="00AE4EEE" w:rsidP="00C57CEA">
      <w:pPr>
        <w:spacing w:beforeLines="50" w:before="156" w:line="590" w:lineRule="exact"/>
        <w:rPr>
          <w:rFonts w:eastAsia="方正仿宋简体"/>
          <w:color w:val="000000"/>
          <w:sz w:val="32"/>
          <w:szCs w:val="32"/>
        </w:rPr>
      </w:pPr>
    </w:p>
    <w:p w:rsidR="00AE4EEE" w:rsidRDefault="00AE4EEE" w:rsidP="00C57CEA">
      <w:pPr>
        <w:spacing w:beforeLines="50" w:before="156" w:line="590" w:lineRule="exact"/>
        <w:rPr>
          <w:rFonts w:eastAsia="方正仿宋简体"/>
          <w:color w:val="000000"/>
          <w:sz w:val="32"/>
          <w:szCs w:val="32"/>
        </w:rPr>
      </w:pPr>
      <w:bookmarkStart w:id="4" w:name="_GoBack"/>
      <w:bookmarkEnd w:id="4"/>
    </w:p>
    <w:sectPr w:rsidR="00AE4EEE" w:rsidSect="003B50E6">
      <w:footerReference w:type="default" r:id="rId8"/>
      <w:pgSz w:w="11906" w:h="16838"/>
      <w:pgMar w:top="1928" w:right="1474" w:bottom="1701" w:left="1588" w:header="1134" w:footer="849"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6FE" w:rsidRDefault="008746FE" w:rsidP="004D403A">
      <w:r>
        <w:separator/>
      </w:r>
    </w:p>
  </w:endnote>
  <w:endnote w:type="continuationSeparator" w:id="0">
    <w:p w:rsidR="008746FE" w:rsidRDefault="008746FE" w:rsidP="004D4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EEE" w:rsidRPr="003B50E6" w:rsidRDefault="00AE4EEE" w:rsidP="003B50E6">
    <w:pPr>
      <w:pStyle w:val="a4"/>
      <w:framePr w:w="1799" w:wrap="auto" w:vAnchor="text" w:hAnchor="margin" w:xAlign="outside" w:y="-1"/>
      <w:jc w:val="center"/>
      <w:rPr>
        <w:rStyle w:val="a3"/>
        <w:rFonts w:ascii="宋体" w:eastAsia="宋体" w:hAnsi="宋体"/>
      </w:rPr>
    </w:pPr>
    <w:r w:rsidRPr="003B50E6">
      <w:rPr>
        <w:rStyle w:val="a3"/>
        <w:rFonts w:ascii="宋体" w:eastAsia="宋体" w:hAnsi="宋体" w:cs="宋体"/>
      </w:rPr>
      <w:t xml:space="preserve">— </w:t>
    </w:r>
    <w:r w:rsidRPr="003B50E6">
      <w:rPr>
        <w:rStyle w:val="a3"/>
        <w:rFonts w:ascii="宋体" w:eastAsia="宋体" w:hAnsi="宋体" w:cs="宋体"/>
      </w:rPr>
      <w:fldChar w:fldCharType="begin"/>
    </w:r>
    <w:r w:rsidRPr="003B50E6">
      <w:rPr>
        <w:rStyle w:val="a3"/>
        <w:rFonts w:ascii="宋体" w:eastAsia="宋体" w:hAnsi="宋体" w:cs="宋体"/>
      </w:rPr>
      <w:instrText xml:space="preserve">PAGE  </w:instrText>
    </w:r>
    <w:r w:rsidRPr="003B50E6">
      <w:rPr>
        <w:rStyle w:val="a3"/>
        <w:rFonts w:ascii="宋体" w:eastAsia="宋体" w:hAnsi="宋体" w:cs="宋体"/>
      </w:rPr>
      <w:fldChar w:fldCharType="separate"/>
    </w:r>
    <w:r w:rsidR="007B52C3">
      <w:rPr>
        <w:rStyle w:val="a3"/>
        <w:rFonts w:ascii="宋体" w:eastAsia="宋体" w:hAnsi="宋体" w:cs="宋体"/>
        <w:noProof/>
      </w:rPr>
      <w:t>38</w:t>
    </w:r>
    <w:r w:rsidRPr="003B50E6">
      <w:rPr>
        <w:rStyle w:val="a3"/>
        <w:rFonts w:ascii="宋体" w:eastAsia="宋体" w:hAnsi="宋体" w:cs="宋体"/>
      </w:rPr>
      <w:fldChar w:fldCharType="end"/>
    </w:r>
    <w:r w:rsidRPr="003B50E6">
      <w:rPr>
        <w:rStyle w:val="a3"/>
        <w:rFonts w:ascii="宋体" w:eastAsia="宋体" w:hAnsi="宋体" w:cs="宋体"/>
      </w:rPr>
      <w:t xml:space="preserve"> —</w:t>
    </w:r>
  </w:p>
  <w:p w:rsidR="00AE4EEE" w:rsidRDefault="00AE4EEE" w:rsidP="003B50E6">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6FE" w:rsidRDefault="008746FE" w:rsidP="004D403A">
      <w:r>
        <w:separator/>
      </w:r>
    </w:p>
  </w:footnote>
  <w:footnote w:type="continuationSeparator" w:id="0">
    <w:p w:rsidR="008746FE" w:rsidRDefault="008746FE" w:rsidP="004D40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FC40FE"/>
    <w:lvl w:ilvl="0">
      <w:start w:val="1"/>
      <w:numFmt w:val="decimal"/>
      <w:lvlText w:val="%1."/>
      <w:lvlJc w:val="left"/>
      <w:pPr>
        <w:tabs>
          <w:tab w:val="num" w:pos="2040"/>
        </w:tabs>
        <w:ind w:left="2040" w:hanging="360"/>
      </w:pPr>
    </w:lvl>
  </w:abstractNum>
  <w:abstractNum w:abstractNumId="1">
    <w:nsid w:val="FFFFFF7D"/>
    <w:multiLevelType w:val="singleLevel"/>
    <w:tmpl w:val="1AEC1F06"/>
    <w:lvl w:ilvl="0">
      <w:start w:val="1"/>
      <w:numFmt w:val="decimal"/>
      <w:lvlText w:val="%1."/>
      <w:lvlJc w:val="left"/>
      <w:pPr>
        <w:tabs>
          <w:tab w:val="num" w:pos="1620"/>
        </w:tabs>
        <w:ind w:left="1620" w:hanging="360"/>
      </w:pPr>
    </w:lvl>
  </w:abstractNum>
  <w:abstractNum w:abstractNumId="2">
    <w:nsid w:val="FFFFFF7E"/>
    <w:multiLevelType w:val="singleLevel"/>
    <w:tmpl w:val="BAAE1E4E"/>
    <w:lvl w:ilvl="0">
      <w:start w:val="1"/>
      <w:numFmt w:val="decimal"/>
      <w:lvlText w:val="%1."/>
      <w:lvlJc w:val="left"/>
      <w:pPr>
        <w:tabs>
          <w:tab w:val="num" w:pos="1200"/>
        </w:tabs>
        <w:ind w:left="1200" w:hanging="360"/>
      </w:pPr>
    </w:lvl>
  </w:abstractNum>
  <w:abstractNum w:abstractNumId="3">
    <w:nsid w:val="FFFFFF7F"/>
    <w:multiLevelType w:val="singleLevel"/>
    <w:tmpl w:val="49F0F134"/>
    <w:lvl w:ilvl="0">
      <w:start w:val="1"/>
      <w:numFmt w:val="decimal"/>
      <w:lvlText w:val="%1."/>
      <w:lvlJc w:val="left"/>
      <w:pPr>
        <w:tabs>
          <w:tab w:val="num" w:pos="780"/>
        </w:tabs>
        <w:ind w:left="780" w:hanging="360"/>
      </w:pPr>
    </w:lvl>
  </w:abstractNum>
  <w:abstractNum w:abstractNumId="4">
    <w:nsid w:val="FFFFFF80"/>
    <w:multiLevelType w:val="singleLevel"/>
    <w:tmpl w:val="E924B84A"/>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300EF65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771622A8"/>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4CB2AC0A"/>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39BA2018"/>
    <w:lvl w:ilvl="0">
      <w:start w:val="1"/>
      <w:numFmt w:val="decimal"/>
      <w:lvlText w:val="%1."/>
      <w:lvlJc w:val="left"/>
      <w:pPr>
        <w:tabs>
          <w:tab w:val="num" w:pos="360"/>
        </w:tabs>
        <w:ind w:left="360" w:hanging="360"/>
      </w:pPr>
    </w:lvl>
  </w:abstractNum>
  <w:abstractNum w:abstractNumId="9">
    <w:nsid w:val="FFFFFF89"/>
    <w:multiLevelType w:val="singleLevel"/>
    <w:tmpl w:val="DB3E7F08"/>
    <w:lvl w:ilvl="0">
      <w:start w:val="1"/>
      <w:numFmt w:val="bullet"/>
      <w:lvlText w:val=""/>
      <w:lvlJc w:val="left"/>
      <w:pPr>
        <w:tabs>
          <w:tab w:val="num" w:pos="360"/>
        </w:tabs>
        <w:ind w:left="360" w:hanging="360"/>
      </w:pPr>
      <w:rPr>
        <w:rFonts w:ascii="Wingdings" w:hAnsi="Wingdings" w:hint="default"/>
      </w:rPr>
    </w:lvl>
  </w:abstractNum>
  <w:abstractNum w:abstractNumId="10">
    <w:nsid w:val="028601D7"/>
    <w:multiLevelType w:val="hybridMultilevel"/>
    <w:tmpl w:val="3DDECB12"/>
    <w:lvl w:ilvl="0" w:tplc="1F2E702C">
      <w:start w:val="1"/>
      <w:numFmt w:val="japaneseCounting"/>
      <w:lvlText w:val="%1、"/>
      <w:lvlJc w:val="left"/>
      <w:pPr>
        <w:ind w:left="1360" w:hanging="720"/>
      </w:pPr>
      <w:rPr>
        <w:rFonts w:ascii="仿宋_GB2312" w:eastAsia="仿宋_GB2312" w:hAnsi="仿宋_GB2312"/>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B3C"/>
    <w:rsid w:val="00016422"/>
    <w:rsid w:val="00021B27"/>
    <w:rsid w:val="00022847"/>
    <w:rsid w:val="00024CBA"/>
    <w:rsid w:val="000353B5"/>
    <w:rsid w:val="00057E4E"/>
    <w:rsid w:val="000770AC"/>
    <w:rsid w:val="0008410B"/>
    <w:rsid w:val="00085F42"/>
    <w:rsid w:val="000A591E"/>
    <w:rsid w:val="000C2C27"/>
    <w:rsid w:val="000C786D"/>
    <w:rsid w:val="00115A3E"/>
    <w:rsid w:val="00190B0B"/>
    <w:rsid w:val="00193C75"/>
    <w:rsid w:val="00196EE9"/>
    <w:rsid w:val="00212B3C"/>
    <w:rsid w:val="0022777A"/>
    <w:rsid w:val="0023485B"/>
    <w:rsid w:val="00255156"/>
    <w:rsid w:val="0027533C"/>
    <w:rsid w:val="00284D70"/>
    <w:rsid w:val="002B7A96"/>
    <w:rsid w:val="002F78F7"/>
    <w:rsid w:val="003806FB"/>
    <w:rsid w:val="00394DF6"/>
    <w:rsid w:val="003B50E6"/>
    <w:rsid w:val="003D0BD6"/>
    <w:rsid w:val="003D46FB"/>
    <w:rsid w:val="003F5859"/>
    <w:rsid w:val="00407F58"/>
    <w:rsid w:val="00451EA0"/>
    <w:rsid w:val="0045759A"/>
    <w:rsid w:val="00463D46"/>
    <w:rsid w:val="004902E0"/>
    <w:rsid w:val="004A3F60"/>
    <w:rsid w:val="004B13C6"/>
    <w:rsid w:val="004C200F"/>
    <w:rsid w:val="004D1830"/>
    <w:rsid w:val="004D403A"/>
    <w:rsid w:val="004F213E"/>
    <w:rsid w:val="005048E8"/>
    <w:rsid w:val="005224C2"/>
    <w:rsid w:val="00525E37"/>
    <w:rsid w:val="00533E29"/>
    <w:rsid w:val="00543415"/>
    <w:rsid w:val="00577FFA"/>
    <w:rsid w:val="00596C9F"/>
    <w:rsid w:val="005B6693"/>
    <w:rsid w:val="005C0C68"/>
    <w:rsid w:val="005D1A94"/>
    <w:rsid w:val="005D4195"/>
    <w:rsid w:val="005E07D6"/>
    <w:rsid w:val="00606EC8"/>
    <w:rsid w:val="00607892"/>
    <w:rsid w:val="00622143"/>
    <w:rsid w:val="00623B4A"/>
    <w:rsid w:val="00641B3E"/>
    <w:rsid w:val="006518C4"/>
    <w:rsid w:val="00676247"/>
    <w:rsid w:val="006B2DBD"/>
    <w:rsid w:val="00714C9B"/>
    <w:rsid w:val="00724873"/>
    <w:rsid w:val="00726EDB"/>
    <w:rsid w:val="00744CF8"/>
    <w:rsid w:val="00756960"/>
    <w:rsid w:val="00765DFB"/>
    <w:rsid w:val="007879AA"/>
    <w:rsid w:val="00790D7A"/>
    <w:rsid w:val="0079126F"/>
    <w:rsid w:val="007A05F5"/>
    <w:rsid w:val="007A5F06"/>
    <w:rsid w:val="007B52C3"/>
    <w:rsid w:val="007C7AA5"/>
    <w:rsid w:val="007E1B84"/>
    <w:rsid w:val="00807327"/>
    <w:rsid w:val="00840050"/>
    <w:rsid w:val="00852801"/>
    <w:rsid w:val="0085520C"/>
    <w:rsid w:val="00872785"/>
    <w:rsid w:val="00872A23"/>
    <w:rsid w:val="008746FE"/>
    <w:rsid w:val="008750B3"/>
    <w:rsid w:val="008B1388"/>
    <w:rsid w:val="008D73C0"/>
    <w:rsid w:val="00921947"/>
    <w:rsid w:val="00940B76"/>
    <w:rsid w:val="009443D0"/>
    <w:rsid w:val="00945B8E"/>
    <w:rsid w:val="009479B5"/>
    <w:rsid w:val="0096094D"/>
    <w:rsid w:val="009701E1"/>
    <w:rsid w:val="009D294A"/>
    <w:rsid w:val="009F60FD"/>
    <w:rsid w:val="00A02007"/>
    <w:rsid w:val="00A02DFC"/>
    <w:rsid w:val="00A1471C"/>
    <w:rsid w:val="00A208DD"/>
    <w:rsid w:val="00A3611F"/>
    <w:rsid w:val="00A5619D"/>
    <w:rsid w:val="00A60686"/>
    <w:rsid w:val="00A67C2F"/>
    <w:rsid w:val="00A7223B"/>
    <w:rsid w:val="00A873B8"/>
    <w:rsid w:val="00A955FD"/>
    <w:rsid w:val="00AA2C6C"/>
    <w:rsid w:val="00AA4F41"/>
    <w:rsid w:val="00AC5576"/>
    <w:rsid w:val="00AE4EEE"/>
    <w:rsid w:val="00B3367E"/>
    <w:rsid w:val="00B3483A"/>
    <w:rsid w:val="00B823E7"/>
    <w:rsid w:val="00BE4A04"/>
    <w:rsid w:val="00BE6624"/>
    <w:rsid w:val="00BF6584"/>
    <w:rsid w:val="00C0663A"/>
    <w:rsid w:val="00C13FD3"/>
    <w:rsid w:val="00C17E90"/>
    <w:rsid w:val="00C33937"/>
    <w:rsid w:val="00C46841"/>
    <w:rsid w:val="00C546C2"/>
    <w:rsid w:val="00C57CEA"/>
    <w:rsid w:val="00C63EFA"/>
    <w:rsid w:val="00C75CA3"/>
    <w:rsid w:val="00CA0274"/>
    <w:rsid w:val="00CB43BC"/>
    <w:rsid w:val="00CC78D9"/>
    <w:rsid w:val="00CD24A3"/>
    <w:rsid w:val="00CD6DA5"/>
    <w:rsid w:val="00CD736F"/>
    <w:rsid w:val="00CE5C57"/>
    <w:rsid w:val="00D00B71"/>
    <w:rsid w:val="00D024E9"/>
    <w:rsid w:val="00D1338F"/>
    <w:rsid w:val="00D22D29"/>
    <w:rsid w:val="00D24EEA"/>
    <w:rsid w:val="00D31488"/>
    <w:rsid w:val="00D51EFE"/>
    <w:rsid w:val="00D536D7"/>
    <w:rsid w:val="00D65EED"/>
    <w:rsid w:val="00D767E4"/>
    <w:rsid w:val="00DC0838"/>
    <w:rsid w:val="00DC29A3"/>
    <w:rsid w:val="00E23618"/>
    <w:rsid w:val="00E44578"/>
    <w:rsid w:val="00E71652"/>
    <w:rsid w:val="00E7207A"/>
    <w:rsid w:val="00E83B01"/>
    <w:rsid w:val="00EB3BEC"/>
    <w:rsid w:val="00F05069"/>
    <w:rsid w:val="00F869DC"/>
    <w:rsid w:val="00FB76FD"/>
    <w:rsid w:val="00FC36BA"/>
    <w:rsid w:val="00FC6B92"/>
    <w:rsid w:val="00FE3955"/>
    <w:rsid w:val="00FF72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247"/>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676247"/>
  </w:style>
  <w:style w:type="paragraph" w:styleId="a4">
    <w:name w:val="footer"/>
    <w:basedOn w:val="a"/>
    <w:link w:val="Char"/>
    <w:uiPriority w:val="99"/>
    <w:rsid w:val="00676247"/>
    <w:pPr>
      <w:tabs>
        <w:tab w:val="center" w:pos="4153"/>
        <w:tab w:val="right" w:pos="8306"/>
      </w:tabs>
      <w:snapToGrid w:val="0"/>
      <w:spacing w:line="570" w:lineRule="exact"/>
      <w:jc w:val="left"/>
    </w:pPr>
    <w:rPr>
      <w:rFonts w:eastAsia="仿宋_GB2312"/>
      <w:sz w:val="28"/>
      <w:szCs w:val="28"/>
    </w:rPr>
  </w:style>
  <w:style w:type="character" w:customStyle="1" w:styleId="Char">
    <w:name w:val="页脚 Char"/>
    <w:link w:val="a4"/>
    <w:uiPriority w:val="99"/>
    <w:locked/>
    <w:rsid w:val="00676247"/>
    <w:rPr>
      <w:rFonts w:ascii="Times New Roman" w:eastAsia="仿宋_GB2312" w:hAnsi="Times New Roman" w:cs="Times New Roman"/>
      <w:sz w:val="18"/>
      <w:szCs w:val="18"/>
    </w:rPr>
  </w:style>
  <w:style w:type="paragraph" w:styleId="a5">
    <w:name w:val="header"/>
    <w:basedOn w:val="a"/>
    <w:link w:val="Char0"/>
    <w:uiPriority w:val="99"/>
    <w:semiHidden/>
    <w:rsid w:val="004C200F"/>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semiHidden/>
    <w:locked/>
    <w:rsid w:val="004C200F"/>
    <w:rPr>
      <w:rFonts w:ascii="Times New Roman" w:eastAsia="宋体" w:hAnsi="Times New Roman" w:cs="Times New Roman"/>
      <w:sz w:val="18"/>
      <w:szCs w:val="18"/>
    </w:rPr>
  </w:style>
  <w:style w:type="paragraph" w:styleId="a6">
    <w:name w:val="Date"/>
    <w:basedOn w:val="a"/>
    <w:next w:val="a"/>
    <w:link w:val="Char1"/>
    <w:uiPriority w:val="99"/>
    <w:rsid w:val="00A1471C"/>
    <w:pPr>
      <w:ind w:leftChars="2500" w:left="100"/>
    </w:pPr>
    <w:rPr>
      <w:rFonts w:ascii="Calibri" w:hAnsi="Calibri" w:cs="Calibri"/>
    </w:rPr>
  </w:style>
  <w:style w:type="character" w:customStyle="1" w:styleId="DateChar">
    <w:name w:val="Date Char"/>
    <w:uiPriority w:val="99"/>
    <w:semiHidden/>
    <w:locked/>
    <w:rsid w:val="00641B3E"/>
    <w:rPr>
      <w:rFonts w:ascii="Times New Roman" w:hAnsi="Times New Roman" w:cs="Times New Roman"/>
      <w:sz w:val="21"/>
      <w:szCs w:val="21"/>
    </w:rPr>
  </w:style>
  <w:style w:type="paragraph" w:styleId="a7">
    <w:name w:val="Body Text Indent"/>
    <w:basedOn w:val="a"/>
    <w:link w:val="Char2"/>
    <w:uiPriority w:val="99"/>
    <w:rsid w:val="00A1471C"/>
    <w:pPr>
      <w:spacing w:after="120"/>
      <w:ind w:leftChars="200" w:left="420"/>
    </w:pPr>
    <w:rPr>
      <w:rFonts w:ascii="Calibri" w:hAnsi="Calibri" w:cs="Calibri"/>
      <w:kern w:val="0"/>
      <w:sz w:val="24"/>
      <w:szCs w:val="24"/>
    </w:rPr>
  </w:style>
  <w:style w:type="character" w:customStyle="1" w:styleId="BodyTextIndentChar">
    <w:name w:val="Body Text Indent Char"/>
    <w:uiPriority w:val="99"/>
    <w:semiHidden/>
    <w:locked/>
    <w:rsid w:val="00641B3E"/>
    <w:rPr>
      <w:rFonts w:ascii="Times New Roman" w:hAnsi="Times New Roman" w:cs="Times New Roman"/>
      <w:sz w:val="21"/>
      <w:szCs w:val="21"/>
    </w:rPr>
  </w:style>
  <w:style w:type="character" w:customStyle="1" w:styleId="Char2">
    <w:name w:val="正文文本缩进 Char"/>
    <w:link w:val="a7"/>
    <w:uiPriority w:val="99"/>
    <w:locked/>
    <w:rsid w:val="00A1471C"/>
    <w:rPr>
      <w:rFonts w:eastAsia="宋体"/>
      <w:sz w:val="24"/>
      <w:szCs w:val="24"/>
    </w:rPr>
  </w:style>
  <w:style w:type="character" w:customStyle="1" w:styleId="CharChar3">
    <w:name w:val="Char Char3"/>
    <w:uiPriority w:val="99"/>
    <w:locked/>
    <w:rsid w:val="00A1471C"/>
    <w:rPr>
      <w:rFonts w:ascii="Times New Roman" w:eastAsia="宋体" w:hAnsi="Times New Roman" w:cs="Times New Roman"/>
      <w:sz w:val="18"/>
      <w:szCs w:val="18"/>
    </w:rPr>
  </w:style>
  <w:style w:type="character" w:customStyle="1" w:styleId="CharChar2">
    <w:name w:val="Char Char2"/>
    <w:uiPriority w:val="99"/>
    <w:semiHidden/>
    <w:locked/>
    <w:rsid w:val="00A1471C"/>
    <w:rPr>
      <w:rFonts w:ascii="Times New Roman" w:hAnsi="Times New Roman" w:cs="Times New Roman"/>
      <w:sz w:val="18"/>
      <w:szCs w:val="18"/>
    </w:rPr>
  </w:style>
  <w:style w:type="paragraph" w:customStyle="1" w:styleId="CharCharCharCharCharChar">
    <w:name w:val="Char Char Char Char Char Char"/>
    <w:basedOn w:val="a"/>
    <w:uiPriority w:val="99"/>
    <w:rsid w:val="00A1471C"/>
  </w:style>
  <w:style w:type="table" w:styleId="a8">
    <w:name w:val="Table Grid"/>
    <w:basedOn w:val="a1"/>
    <w:uiPriority w:val="99"/>
    <w:locked/>
    <w:rsid w:val="00A1471C"/>
    <w:pPr>
      <w:widowControl w:val="0"/>
      <w:jc w:val="both"/>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日期 Char"/>
    <w:link w:val="a6"/>
    <w:uiPriority w:val="99"/>
    <w:semiHidden/>
    <w:locked/>
    <w:rsid w:val="00A1471C"/>
    <w:rPr>
      <w:rFonts w:eastAsia="宋体"/>
      <w:kern w:val="2"/>
      <w:sz w:val="21"/>
      <w:szCs w:val="21"/>
      <w:lang w:val="en-US" w:eastAsia="zh-CN"/>
    </w:rPr>
  </w:style>
  <w:style w:type="paragraph" w:styleId="a9">
    <w:name w:val="Balloon Text"/>
    <w:basedOn w:val="a"/>
    <w:link w:val="Char3"/>
    <w:uiPriority w:val="99"/>
    <w:semiHidden/>
    <w:rsid w:val="00A1471C"/>
    <w:rPr>
      <w:rFonts w:ascii="Calibri" w:hAnsi="Calibri" w:cs="Calibri"/>
      <w:kern w:val="0"/>
      <w:sz w:val="2"/>
      <w:szCs w:val="2"/>
    </w:rPr>
  </w:style>
  <w:style w:type="character" w:customStyle="1" w:styleId="BalloonTextChar">
    <w:name w:val="Balloon Text Char"/>
    <w:uiPriority w:val="99"/>
    <w:semiHidden/>
    <w:locked/>
    <w:rsid w:val="00641B3E"/>
    <w:rPr>
      <w:rFonts w:ascii="Times New Roman" w:hAnsi="Times New Roman" w:cs="Times New Roman"/>
      <w:sz w:val="2"/>
      <w:szCs w:val="2"/>
    </w:rPr>
  </w:style>
  <w:style w:type="character" w:customStyle="1" w:styleId="Char3">
    <w:name w:val="批注框文本 Char"/>
    <w:link w:val="a9"/>
    <w:uiPriority w:val="99"/>
    <w:semiHidden/>
    <w:locked/>
    <w:rsid w:val="00A1471C"/>
    <w:rPr>
      <w:rFonts w:eastAsia="宋体"/>
      <w:sz w:val="2"/>
      <w:szCs w:val="2"/>
    </w:rPr>
  </w:style>
  <w:style w:type="paragraph" w:styleId="aa">
    <w:name w:val="List Paragraph"/>
    <w:basedOn w:val="a"/>
    <w:uiPriority w:val="99"/>
    <w:qFormat/>
    <w:rsid w:val="007879A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247"/>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676247"/>
  </w:style>
  <w:style w:type="paragraph" w:styleId="a4">
    <w:name w:val="footer"/>
    <w:basedOn w:val="a"/>
    <w:link w:val="Char"/>
    <w:uiPriority w:val="99"/>
    <w:rsid w:val="00676247"/>
    <w:pPr>
      <w:tabs>
        <w:tab w:val="center" w:pos="4153"/>
        <w:tab w:val="right" w:pos="8306"/>
      </w:tabs>
      <w:snapToGrid w:val="0"/>
      <w:spacing w:line="570" w:lineRule="exact"/>
      <w:jc w:val="left"/>
    </w:pPr>
    <w:rPr>
      <w:rFonts w:eastAsia="仿宋_GB2312"/>
      <w:sz w:val="28"/>
      <w:szCs w:val="28"/>
    </w:rPr>
  </w:style>
  <w:style w:type="character" w:customStyle="1" w:styleId="Char">
    <w:name w:val="页脚 Char"/>
    <w:link w:val="a4"/>
    <w:uiPriority w:val="99"/>
    <w:locked/>
    <w:rsid w:val="00676247"/>
    <w:rPr>
      <w:rFonts w:ascii="Times New Roman" w:eastAsia="仿宋_GB2312" w:hAnsi="Times New Roman" w:cs="Times New Roman"/>
      <w:sz w:val="18"/>
      <w:szCs w:val="18"/>
    </w:rPr>
  </w:style>
  <w:style w:type="paragraph" w:styleId="a5">
    <w:name w:val="header"/>
    <w:basedOn w:val="a"/>
    <w:link w:val="Char0"/>
    <w:uiPriority w:val="99"/>
    <w:semiHidden/>
    <w:rsid w:val="004C200F"/>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semiHidden/>
    <w:locked/>
    <w:rsid w:val="004C200F"/>
    <w:rPr>
      <w:rFonts w:ascii="Times New Roman" w:eastAsia="宋体" w:hAnsi="Times New Roman" w:cs="Times New Roman"/>
      <w:sz w:val="18"/>
      <w:szCs w:val="18"/>
    </w:rPr>
  </w:style>
  <w:style w:type="paragraph" w:styleId="a6">
    <w:name w:val="Date"/>
    <w:basedOn w:val="a"/>
    <w:next w:val="a"/>
    <w:link w:val="Char1"/>
    <w:uiPriority w:val="99"/>
    <w:rsid w:val="00A1471C"/>
    <w:pPr>
      <w:ind w:leftChars="2500" w:left="100"/>
    </w:pPr>
    <w:rPr>
      <w:rFonts w:ascii="Calibri" w:hAnsi="Calibri" w:cs="Calibri"/>
    </w:rPr>
  </w:style>
  <w:style w:type="character" w:customStyle="1" w:styleId="DateChar">
    <w:name w:val="Date Char"/>
    <w:uiPriority w:val="99"/>
    <w:semiHidden/>
    <w:locked/>
    <w:rsid w:val="00641B3E"/>
    <w:rPr>
      <w:rFonts w:ascii="Times New Roman" w:hAnsi="Times New Roman" w:cs="Times New Roman"/>
      <w:sz w:val="21"/>
      <w:szCs w:val="21"/>
    </w:rPr>
  </w:style>
  <w:style w:type="paragraph" w:styleId="a7">
    <w:name w:val="Body Text Indent"/>
    <w:basedOn w:val="a"/>
    <w:link w:val="Char2"/>
    <w:uiPriority w:val="99"/>
    <w:rsid w:val="00A1471C"/>
    <w:pPr>
      <w:spacing w:after="120"/>
      <w:ind w:leftChars="200" w:left="420"/>
    </w:pPr>
    <w:rPr>
      <w:rFonts w:ascii="Calibri" w:hAnsi="Calibri" w:cs="Calibri"/>
      <w:kern w:val="0"/>
      <w:sz w:val="24"/>
      <w:szCs w:val="24"/>
    </w:rPr>
  </w:style>
  <w:style w:type="character" w:customStyle="1" w:styleId="BodyTextIndentChar">
    <w:name w:val="Body Text Indent Char"/>
    <w:uiPriority w:val="99"/>
    <w:semiHidden/>
    <w:locked/>
    <w:rsid w:val="00641B3E"/>
    <w:rPr>
      <w:rFonts w:ascii="Times New Roman" w:hAnsi="Times New Roman" w:cs="Times New Roman"/>
      <w:sz w:val="21"/>
      <w:szCs w:val="21"/>
    </w:rPr>
  </w:style>
  <w:style w:type="character" w:customStyle="1" w:styleId="Char2">
    <w:name w:val="正文文本缩进 Char"/>
    <w:link w:val="a7"/>
    <w:uiPriority w:val="99"/>
    <w:locked/>
    <w:rsid w:val="00A1471C"/>
    <w:rPr>
      <w:rFonts w:eastAsia="宋体"/>
      <w:sz w:val="24"/>
      <w:szCs w:val="24"/>
    </w:rPr>
  </w:style>
  <w:style w:type="character" w:customStyle="1" w:styleId="CharChar3">
    <w:name w:val="Char Char3"/>
    <w:uiPriority w:val="99"/>
    <w:locked/>
    <w:rsid w:val="00A1471C"/>
    <w:rPr>
      <w:rFonts w:ascii="Times New Roman" w:eastAsia="宋体" w:hAnsi="Times New Roman" w:cs="Times New Roman"/>
      <w:sz w:val="18"/>
      <w:szCs w:val="18"/>
    </w:rPr>
  </w:style>
  <w:style w:type="character" w:customStyle="1" w:styleId="CharChar2">
    <w:name w:val="Char Char2"/>
    <w:uiPriority w:val="99"/>
    <w:semiHidden/>
    <w:locked/>
    <w:rsid w:val="00A1471C"/>
    <w:rPr>
      <w:rFonts w:ascii="Times New Roman" w:hAnsi="Times New Roman" w:cs="Times New Roman"/>
      <w:sz w:val="18"/>
      <w:szCs w:val="18"/>
    </w:rPr>
  </w:style>
  <w:style w:type="paragraph" w:customStyle="1" w:styleId="CharCharCharCharCharChar">
    <w:name w:val="Char Char Char Char Char Char"/>
    <w:basedOn w:val="a"/>
    <w:uiPriority w:val="99"/>
    <w:rsid w:val="00A1471C"/>
  </w:style>
  <w:style w:type="table" w:styleId="a8">
    <w:name w:val="Table Grid"/>
    <w:basedOn w:val="a1"/>
    <w:uiPriority w:val="99"/>
    <w:locked/>
    <w:rsid w:val="00A1471C"/>
    <w:pPr>
      <w:widowControl w:val="0"/>
      <w:jc w:val="both"/>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日期 Char"/>
    <w:link w:val="a6"/>
    <w:uiPriority w:val="99"/>
    <w:semiHidden/>
    <w:locked/>
    <w:rsid w:val="00A1471C"/>
    <w:rPr>
      <w:rFonts w:eastAsia="宋体"/>
      <w:kern w:val="2"/>
      <w:sz w:val="21"/>
      <w:szCs w:val="21"/>
      <w:lang w:val="en-US" w:eastAsia="zh-CN"/>
    </w:rPr>
  </w:style>
  <w:style w:type="paragraph" w:styleId="a9">
    <w:name w:val="Balloon Text"/>
    <w:basedOn w:val="a"/>
    <w:link w:val="Char3"/>
    <w:uiPriority w:val="99"/>
    <w:semiHidden/>
    <w:rsid w:val="00A1471C"/>
    <w:rPr>
      <w:rFonts w:ascii="Calibri" w:hAnsi="Calibri" w:cs="Calibri"/>
      <w:kern w:val="0"/>
      <w:sz w:val="2"/>
      <w:szCs w:val="2"/>
    </w:rPr>
  </w:style>
  <w:style w:type="character" w:customStyle="1" w:styleId="BalloonTextChar">
    <w:name w:val="Balloon Text Char"/>
    <w:uiPriority w:val="99"/>
    <w:semiHidden/>
    <w:locked/>
    <w:rsid w:val="00641B3E"/>
    <w:rPr>
      <w:rFonts w:ascii="Times New Roman" w:hAnsi="Times New Roman" w:cs="Times New Roman"/>
      <w:sz w:val="2"/>
      <w:szCs w:val="2"/>
    </w:rPr>
  </w:style>
  <w:style w:type="character" w:customStyle="1" w:styleId="Char3">
    <w:name w:val="批注框文本 Char"/>
    <w:link w:val="a9"/>
    <w:uiPriority w:val="99"/>
    <w:semiHidden/>
    <w:locked/>
    <w:rsid w:val="00A1471C"/>
    <w:rPr>
      <w:rFonts w:eastAsia="宋体"/>
      <w:sz w:val="2"/>
      <w:szCs w:val="2"/>
    </w:rPr>
  </w:style>
  <w:style w:type="paragraph" w:styleId="aa">
    <w:name w:val="List Paragraph"/>
    <w:basedOn w:val="a"/>
    <w:uiPriority w:val="99"/>
    <w:qFormat/>
    <w:rsid w:val="007879A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2630</Words>
  <Characters>14996</Characters>
  <Application>Microsoft Office Word</Application>
  <DocSecurity>0</DocSecurity>
  <Lines>124</Lines>
  <Paragraphs>35</Paragraphs>
  <ScaleCrop>false</ScaleCrop>
  <Company>Microsoft</Company>
  <LinksUpToDate>false</LinksUpToDate>
  <CharactersWithSpaces>17591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泉鲤政〔2019〕 号</dc:title>
  <dc:creator>Windows</dc:creator>
  <cp:lastModifiedBy>hp</cp:lastModifiedBy>
  <cp:revision>2</cp:revision>
  <cp:lastPrinted>2019-06-18T08:06:00Z</cp:lastPrinted>
  <dcterms:created xsi:type="dcterms:W3CDTF">2019-06-18T09:05:00Z</dcterms:created>
  <dcterms:modified xsi:type="dcterms:W3CDTF">2019-06-18T09:05:00Z</dcterms:modified>
</cp:coreProperties>
</file>